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A3342D" w:rsidRDefault="00467F77">
      <w:pPr>
        <w:keepNext/>
        <w:pBdr>
          <w:top w:val="nil"/>
          <w:left w:val="nil"/>
          <w:bottom w:val="nil"/>
          <w:right w:val="nil"/>
          <w:between w:val="nil"/>
        </w:pBdr>
        <w:spacing w:after="240" w:line="240" w:lineRule="auto"/>
        <w:jc w:val="center"/>
        <w:rPr>
          <w:rFonts w:ascii="Arial" w:eastAsia="Arial" w:hAnsi="Arial" w:cs="Arial"/>
          <w:b/>
          <w:smallCaps/>
          <w:color w:val="000000"/>
        </w:rPr>
      </w:pPr>
      <w:r>
        <w:rPr>
          <w:rFonts w:ascii="Arial" w:eastAsia="Arial" w:hAnsi="Arial" w:cs="Arial"/>
          <w:b/>
          <w:smallCaps/>
          <w:color w:val="000000"/>
        </w:rPr>
        <w:t>Schedule 5 – CUSTOMER ADMINI</w:t>
      </w:r>
      <w:bookmarkStart w:id="0" w:name="_GoBack"/>
      <w:bookmarkEnd w:id="0"/>
      <w:r>
        <w:rPr>
          <w:rFonts w:ascii="Arial" w:eastAsia="Arial" w:hAnsi="Arial" w:cs="Arial"/>
          <w:b/>
          <w:smallCaps/>
          <w:color w:val="000000"/>
        </w:rPr>
        <w:t xml:space="preserve">STRATION </w:t>
      </w:r>
      <w:r>
        <w:rPr>
          <w:rFonts w:ascii="Arial" w:eastAsia="Arial" w:hAnsi="Arial" w:cs="Arial"/>
          <w:b/>
          <w:smallCaps/>
        </w:rPr>
        <w:t xml:space="preserve">STANDARD </w:t>
      </w:r>
      <w:r>
        <w:rPr>
          <w:rFonts w:ascii="Arial" w:eastAsia="Arial" w:hAnsi="Arial" w:cs="Arial"/>
          <w:b/>
          <w:smallCaps/>
          <w:color w:val="000000"/>
        </w:rPr>
        <w:t>SERVICES</w:t>
      </w:r>
    </w:p>
    <w:p w14:paraId="00000002" w14:textId="77777777" w:rsidR="00A3342D" w:rsidRDefault="00467F77">
      <w:pPr>
        <w:keepNext/>
        <w:numPr>
          <w:ilvl w:val="0"/>
          <w:numId w:val="4"/>
        </w:numPr>
        <w:spacing w:before="230" w:after="230" w:line="360" w:lineRule="auto"/>
        <w:jc w:val="both"/>
        <w:rPr>
          <w:rFonts w:ascii="Arial" w:eastAsia="Arial" w:hAnsi="Arial" w:cs="Arial"/>
        </w:rPr>
      </w:pPr>
      <w:r>
        <w:rPr>
          <w:rFonts w:ascii="Arial" w:eastAsia="Arial" w:hAnsi="Arial" w:cs="Arial"/>
          <w:b/>
        </w:rPr>
        <w:t>CUSTOMER SERVICE TEAM</w:t>
      </w:r>
    </w:p>
    <w:p w14:paraId="00000003" w14:textId="77777777" w:rsidR="00A3342D" w:rsidRDefault="00467F77">
      <w:pPr>
        <w:numPr>
          <w:ilvl w:val="1"/>
          <w:numId w:val="4"/>
        </w:numPr>
        <w:spacing w:after="230" w:line="360" w:lineRule="auto"/>
        <w:jc w:val="both"/>
      </w:pPr>
      <w:bookmarkStart w:id="1" w:name="_gjdgxs" w:colFirst="0" w:colLast="0"/>
      <w:bookmarkEnd w:id="1"/>
      <w:r>
        <w:rPr>
          <w:rFonts w:ascii="Arial" w:eastAsia="Arial" w:hAnsi="Arial" w:cs="Arial"/>
        </w:rPr>
        <w:t>The Supplier shall establish and maintain at all times throughout the Term, a customer service team (“</w:t>
      </w:r>
      <w:r>
        <w:rPr>
          <w:rFonts w:ascii="Arial" w:eastAsia="Arial" w:hAnsi="Arial" w:cs="Arial"/>
          <w:b/>
        </w:rPr>
        <w:t>Customer</w:t>
      </w:r>
      <w:r>
        <w:rPr>
          <w:rFonts w:ascii="Arial" w:eastAsia="Arial" w:hAnsi="Arial" w:cs="Arial"/>
        </w:rPr>
        <w:t xml:space="preserve"> </w:t>
      </w:r>
      <w:r>
        <w:rPr>
          <w:rFonts w:ascii="Arial" w:eastAsia="Arial" w:hAnsi="Arial" w:cs="Arial"/>
          <w:b/>
        </w:rPr>
        <w:t>Service</w:t>
      </w:r>
      <w:r>
        <w:rPr>
          <w:rFonts w:ascii="Arial" w:eastAsia="Arial" w:hAnsi="Arial" w:cs="Arial"/>
        </w:rPr>
        <w:t xml:space="preserve"> </w:t>
      </w:r>
      <w:r>
        <w:rPr>
          <w:rFonts w:ascii="Arial" w:eastAsia="Arial" w:hAnsi="Arial" w:cs="Arial"/>
          <w:b/>
        </w:rPr>
        <w:t>Team</w:t>
      </w:r>
      <w:r>
        <w:rPr>
          <w:rFonts w:ascii="Arial" w:eastAsia="Arial" w:hAnsi="Arial" w:cs="Arial"/>
        </w:rPr>
        <w:t>”).</w:t>
      </w:r>
    </w:p>
    <w:p w14:paraId="00000004" w14:textId="77777777" w:rsidR="00A3342D" w:rsidRDefault="00467F77">
      <w:pPr>
        <w:numPr>
          <w:ilvl w:val="1"/>
          <w:numId w:val="4"/>
        </w:numPr>
        <w:spacing w:after="230" w:line="360" w:lineRule="auto"/>
        <w:jc w:val="both"/>
      </w:pPr>
      <w:bookmarkStart w:id="2" w:name="_30j0zll" w:colFirst="0" w:colLast="0"/>
      <w:bookmarkEnd w:id="2"/>
      <w:r>
        <w:rPr>
          <w:rFonts w:ascii="Arial" w:eastAsia="Arial" w:hAnsi="Arial" w:cs="Arial"/>
        </w:rPr>
        <w:t>The Customer Service Team shall be a team exclusively available to the Authority and the Customers which shall facilitate the administration and management of the provision of the Services and Ancillary Services by the Supplier to the Customer Portfolio. The Customer Service Team's functions shall include:</w:t>
      </w:r>
    </w:p>
    <w:p w14:paraId="00000005" w14:textId="77777777" w:rsidR="00A3342D" w:rsidRDefault="00467F77">
      <w:pPr>
        <w:numPr>
          <w:ilvl w:val="2"/>
          <w:numId w:val="4"/>
        </w:numPr>
        <w:spacing w:after="230" w:line="360" w:lineRule="auto"/>
        <w:ind w:left="1560" w:hanging="851"/>
        <w:jc w:val="both"/>
        <w:rPr>
          <w:rFonts w:ascii="Arial" w:eastAsia="Arial" w:hAnsi="Arial" w:cs="Arial"/>
        </w:rPr>
      </w:pPr>
      <w:bookmarkStart w:id="3" w:name="_1fob9te" w:colFirst="0" w:colLast="0"/>
      <w:bookmarkEnd w:id="3"/>
      <w:r>
        <w:rPr>
          <w:rFonts w:ascii="Arial" w:eastAsia="Arial" w:hAnsi="Arial" w:cs="Arial"/>
        </w:rPr>
        <w:t>ensuring accurate set-up and management of Customer accounts with the Supplier;</w:t>
      </w:r>
    </w:p>
    <w:p w14:paraId="00000006" w14:textId="77777777" w:rsidR="00A3342D" w:rsidRDefault="00467F77">
      <w:pPr>
        <w:numPr>
          <w:ilvl w:val="2"/>
          <w:numId w:val="4"/>
        </w:numPr>
        <w:spacing w:after="230" w:line="360" w:lineRule="auto"/>
        <w:ind w:left="1560" w:hanging="851"/>
        <w:jc w:val="both"/>
        <w:rPr>
          <w:rFonts w:ascii="Arial" w:eastAsia="Arial" w:hAnsi="Arial" w:cs="Arial"/>
        </w:rPr>
      </w:pPr>
      <w:bookmarkStart w:id="4" w:name="_3znysh7" w:colFirst="0" w:colLast="0"/>
      <w:bookmarkEnd w:id="4"/>
      <w:r>
        <w:rPr>
          <w:rFonts w:ascii="Arial" w:eastAsia="Arial" w:hAnsi="Arial" w:cs="Arial"/>
        </w:rPr>
        <w:t>providing Interim Prices to Customers and the Authority;</w:t>
      </w:r>
    </w:p>
    <w:p w14:paraId="00000007" w14:textId="77777777" w:rsidR="00A3342D" w:rsidRDefault="00467F77">
      <w:pPr>
        <w:numPr>
          <w:ilvl w:val="2"/>
          <w:numId w:val="4"/>
        </w:numPr>
        <w:spacing w:after="230" w:line="360" w:lineRule="auto"/>
        <w:ind w:left="1560" w:hanging="851"/>
        <w:jc w:val="both"/>
        <w:rPr>
          <w:rFonts w:ascii="Arial" w:eastAsia="Arial" w:hAnsi="Arial" w:cs="Arial"/>
        </w:rPr>
      </w:pPr>
      <w:bookmarkStart w:id="5" w:name="_2et92p0" w:colFirst="0" w:colLast="0"/>
      <w:bookmarkEnd w:id="5"/>
      <w:r>
        <w:rPr>
          <w:rFonts w:ascii="Arial" w:eastAsia="Arial" w:hAnsi="Arial" w:cs="Arial"/>
        </w:rPr>
        <w:t>ensuring Supply Points are Registered on time and that all Transfer Objections are reported to the Customer and the Authority;</w:t>
      </w:r>
    </w:p>
    <w:p w14:paraId="00000008" w14:textId="77777777" w:rsidR="00A3342D" w:rsidRDefault="00467F77">
      <w:pPr>
        <w:numPr>
          <w:ilvl w:val="2"/>
          <w:numId w:val="4"/>
        </w:numPr>
        <w:spacing w:after="230" w:line="360" w:lineRule="auto"/>
        <w:ind w:left="1560" w:hanging="851"/>
        <w:jc w:val="both"/>
        <w:rPr>
          <w:rFonts w:ascii="Arial" w:eastAsia="Arial" w:hAnsi="Arial" w:cs="Arial"/>
        </w:rPr>
      </w:pPr>
      <w:bookmarkStart w:id="6" w:name="_tyjcwt" w:colFirst="0" w:colLast="0"/>
      <w:bookmarkEnd w:id="6"/>
      <w:r>
        <w:rPr>
          <w:rFonts w:ascii="Arial" w:eastAsia="Arial" w:hAnsi="Arial" w:cs="Arial"/>
        </w:rPr>
        <w:t>ensuring accurate invoices are issued to Customers in a format requested by the Customer and in accordance with the timescales set out in Paragraph 8.3;</w:t>
      </w:r>
    </w:p>
    <w:p w14:paraId="00000009" w14:textId="77777777" w:rsidR="00A3342D" w:rsidRDefault="00467F77">
      <w:pPr>
        <w:numPr>
          <w:ilvl w:val="2"/>
          <w:numId w:val="4"/>
        </w:numPr>
        <w:spacing w:after="230" w:line="360" w:lineRule="auto"/>
        <w:ind w:left="1560" w:hanging="851"/>
        <w:jc w:val="both"/>
        <w:rPr>
          <w:rFonts w:ascii="Arial" w:eastAsia="Arial" w:hAnsi="Arial" w:cs="Arial"/>
        </w:rPr>
      </w:pPr>
      <w:bookmarkStart w:id="7" w:name="_3dy6vkm" w:colFirst="0" w:colLast="0"/>
      <w:bookmarkEnd w:id="7"/>
      <w:r>
        <w:rPr>
          <w:rFonts w:ascii="Arial" w:eastAsia="Arial" w:hAnsi="Arial" w:cs="Arial"/>
        </w:rPr>
        <w:t>ensuring that no Customer remains unbilled for a period of more than three (3) consecutive months in respect of each Site;</w:t>
      </w:r>
    </w:p>
    <w:p w14:paraId="0000000A" w14:textId="77777777" w:rsidR="00A3342D" w:rsidRDefault="00467F77">
      <w:pPr>
        <w:numPr>
          <w:ilvl w:val="2"/>
          <w:numId w:val="4"/>
        </w:numPr>
        <w:spacing w:after="230" w:line="360" w:lineRule="auto"/>
        <w:ind w:left="1560" w:hanging="851"/>
        <w:jc w:val="both"/>
        <w:rPr>
          <w:rFonts w:ascii="Arial" w:eastAsia="Arial" w:hAnsi="Arial" w:cs="Arial"/>
        </w:rPr>
      </w:pPr>
      <w:bookmarkStart w:id="8" w:name="_1t3h5sf" w:colFirst="0" w:colLast="0"/>
      <w:bookmarkEnd w:id="8"/>
      <w:r>
        <w:rPr>
          <w:rFonts w:ascii="Arial" w:eastAsia="Arial" w:hAnsi="Arial" w:cs="Arial"/>
        </w:rPr>
        <w:t>processing Supply Point additions and withdrawals;</w:t>
      </w:r>
    </w:p>
    <w:p w14:paraId="0000000B" w14:textId="77777777" w:rsidR="00A3342D" w:rsidRDefault="00467F77">
      <w:pPr>
        <w:numPr>
          <w:ilvl w:val="2"/>
          <w:numId w:val="4"/>
        </w:numPr>
        <w:spacing w:after="230" w:line="360" w:lineRule="auto"/>
        <w:ind w:left="1560" w:hanging="851"/>
        <w:jc w:val="both"/>
        <w:rPr>
          <w:rFonts w:ascii="Arial" w:eastAsia="Arial" w:hAnsi="Arial" w:cs="Arial"/>
        </w:rPr>
      </w:pPr>
      <w:bookmarkStart w:id="9" w:name="_4d34og8" w:colFirst="0" w:colLast="0"/>
      <w:bookmarkEnd w:id="9"/>
      <w:r>
        <w:rPr>
          <w:rFonts w:ascii="Arial" w:eastAsia="Arial" w:hAnsi="Arial" w:cs="Arial"/>
        </w:rPr>
        <w:t>being the first point of contact for Customers with queries and/or Complaints, and dealing with and resolving such Queries and Complaints;</w:t>
      </w:r>
    </w:p>
    <w:p w14:paraId="0000000C" w14:textId="77777777" w:rsidR="00A3342D" w:rsidRDefault="00467F77">
      <w:pPr>
        <w:numPr>
          <w:ilvl w:val="2"/>
          <w:numId w:val="4"/>
        </w:numPr>
        <w:spacing w:after="230" w:line="360" w:lineRule="auto"/>
        <w:ind w:left="1560" w:hanging="851"/>
        <w:jc w:val="both"/>
        <w:rPr>
          <w:rFonts w:ascii="Arial" w:eastAsia="Arial" w:hAnsi="Arial" w:cs="Arial"/>
        </w:rPr>
      </w:pPr>
      <w:bookmarkStart w:id="10" w:name="_2s8eyo1" w:colFirst="0" w:colLast="0"/>
      <w:bookmarkEnd w:id="10"/>
      <w:r>
        <w:rPr>
          <w:rFonts w:ascii="Arial" w:eastAsia="Arial" w:hAnsi="Arial" w:cs="Arial"/>
        </w:rPr>
        <w:t>attending meetings with Customers as and when required (including pursuant to the Supplier Action Plan);</w:t>
      </w:r>
    </w:p>
    <w:p w14:paraId="0000000D" w14:textId="77777777" w:rsidR="00A3342D" w:rsidRDefault="00467F77">
      <w:pPr>
        <w:numPr>
          <w:ilvl w:val="2"/>
          <w:numId w:val="4"/>
        </w:numPr>
        <w:spacing w:after="230" w:line="360" w:lineRule="auto"/>
        <w:ind w:left="1560" w:hanging="851"/>
        <w:jc w:val="both"/>
        <w:rPr>
          <w:rFonts w:ascii="Arial" w:eastAsia="Arial" w:hAnsi="Arial" w:cs="Arial"/>
        </w:rPr>
      </w:pPr>
      <w:bookmarkStart w:id="11" w:name="_17dp8vu" w:colFirst="0" w:colLast="0"/>
      <w:bookmarkEnd w:id="11"/>
      <w:r>
        <w:rPr>
          <w:rFonts w:ascii="Arial" w:eastAsia="Arial" w:hAnsi="Arial" w:cs="Arial"/>
        </w:rPr>
        <w:t xml:space="preserve">acting as a liaison between the Authority and the Supplier; and </w:t>
      </w:r>
    </w:p>
    <w:p w14:paraId="0000000E" w14:textId="77777777" w:rsidR="00A3342D" w:rsidRDefault="00467F77">
      <w:pPr>
        <w:numPr>
          <w:ilvl w:val="2"/>
          <w:numId w:val="4"/>
        </w:numPr>
        <w:spacing w:after="230" w:line="360" w:lineRule="auto"/>
        <w:ind w:left="1560" w:hanging="851"/>
        <w:jc w:val="both"/>
        <w:rPr>
          <w:rFonts w:ascii="Arial" w:eastAsia="Arial" w:hAnsi="Arial" w:cs="Arial"/>
        </w:rPr>
      </w:pPr>
      <w:bookmarkStart w:id="12" w:name="_3rdcrjn" w:colFirst="0" w:colLast="0"/>
      <w:bookmarkEnd w:id="12"/>
      <w:r>
        <w:rPr>
          <w:rFonts w:ascii="Arial" w:eastAsia="Arial" w:hAnsi="Arial" w:cs="Arial"/>
        </w:rPr>
        <w:t>completing all Reporting Documents to be provided to the Authority, Customers or other persons, all such reports to be in the format required in accordance with the requirements of this Framework Agreement (or otherwise acceptable to the receiving party),</w:t>
      </w:r>
    </w:p>
    <w:p w14:paraId="0000000F" w14:textId="063DCD29" w:rsidR="00A3342D" w:rsidRDefault="000A4AC7">
      <w:pPr>
        <w:pBdr>
          <w:top w:val="nil"/>
          <w:left w:val="nil"/>
          <w:bottom w:val="nil"/>
          <w:right w:val="nil"/>
          <w:between w:val="nil"/>
        </w:pBdr>
        <w:spacing w:after="230" w:line="360" w:lineRule="auto"/>
        <w:ind w:left="709" w:hanging="709"/>
        <w:jc w:val="both"/>
        <w:rPr>
          <w:rFonts w:ascii="Arial" w:eastAsia="Arial" w:hAnsi="Arial" w:cs="Arial"/>
          <w:color w:val="000000"/>
        </w:rPr>
      </w:pPr>
      <w:bookmarkStart w:id="13" w:name="_26in1rg" w:colFirst="0" w:colLast="0"/>
      <w:bookmarkEnd w:id="13"/>
      <w:r>
        <w:rPr>
          <w:rFonts w:ascii="Arial" w:eastAsia="Arial" w:hAnsi="Arial" w:cs="Arial"/>
          <w:color w:val="000000"/>
        </w:rPr>
        <w:lastRenderedPageBreak/>
        <w:t xml:space="preserve">           </w:t>
      </w:r>
      <w:proofErr w:type="gramStart"/>
      <w:r w:rsidR="00467F77">
        <w:rPr>
          <w:rFonts w:ascii="Arial" w:eastAsia="Arial" w:hAnsi="Arial" w:cs="Arial"/>
          <w:color w:val="000000"/>
        </w:rPr>
        <w:t>and</w:t>
      </w:r>
      <w:proofErr w:type="gramEnd"/>
      <w:r w:rsidR="00467F77">
        <w:rPr>
          <w:rFonts w:ascii="Arial" w:eastAsia="Arial" w:hAnsi="Arial" w:cs="Arial"/>
          <w:color w:val="000000"/>
        </w:rPr>
        <w:t xml:space="preserve"> the Supplier shall ensure that the Customer Service Team performs each of these functions in accordance with this Framework Agreement.</w:t>
      </w:r>
    </w:p>
    <w:p w14:paraId="00000010" w14:textId="77777777" w:rsidR="00A3342D" w:rsidRDefault="00467F77">
      <w:pPr>
        <w:numPr>
          <w:ilvl w:val="1"/>
          <w:numId w:val="4"/>
        </w:numPr>
        <w:spacing w:after="230" w:line="360" w:lineRule="auto"/>
        <w:jc w:val="both"/>
      </w:pPr>
      <w:bookmarkStart w:id="14" w:name="_lnxbz9" w:colFirst="0" w:colLast="0"/>
      <w:bookmarkEnd w:id="14"/>
      <w:r>
        <w:rPr>
          <w:rFonts w:ascii="Arial" w:eastAsia="Arial" w:hAnsi="Arial" w:cs="Arial"/>
        </w:rPr>
        <w:t xml:space="preserve">The Supplier shall ensure that the Customer Service Team has sufficient resources (including in terms of manpower, facilities and other resources) by reference to the size of the Customer Portfolio to enable it to perform its functions in an efficient, effective and timely manner. If the Customer Portfolio increases during the Term in terms of the number of Contracted Customers or Supply Points, the Supplier shall allocate such additional resources to the Customer Service Team as may be required to enable the Customer Service Team to continue to comply with the standards of performance required by this Framework Agreement. </w:t>
      </w:r>
    </w:p>
    <w:p w14:paraId="00000011" w14:textId="77777777" w:rsidR="00A3342D" w:rsidRDefault="00467F77">
      <w:pPr>
        <w:numPr>
          <w:ilvl w:val="1"/>
          <w:numId w:val="4"/>
        </w:numPr>
        <w:spacing w:after="230" w:line="360" w:lineRule="auto"/>
        <w:jc w:val="both"/>
      </w:pPr>
      <w:bookmarkStart w:id="15" w:name="_35nkun2" w:colFirst="0" w:colLast="0"/>
      <w:bookmarkEnd w:id="15"/>
      <w:r>
        <w:rPr>
          <w:rFonts w:ascii="Arial" w:eastAsia="Arial" w:hAnsi="Arial" w:cs="Arial"/>
        </w:rPr>
        <w:t xml:space="preserve">The Supplier shall use all reasonable endeavours to ensure that documentation sent by it to any Customer in accordance with the requirements of this Framework Agreement or of any Law or Industry Document is, where practicable, </w:t>
      </w:r>
      <w:proofErr w:type="gramStart"/>
      <w:r>
        <w:rPr>
          <w:rFonts w:ascii="Arial" w:eastAsia="Arial" w:hAnsi="Arial" w:cs="Arial"/>
        </w:rPr>
        <w:t>Approved</w:t>
      </w:r>
      <w:proofErr w:type="gramEnd"/>
      <w:r>
        <w:rPr>
          <w:rFonts w:ascii="Arial" w:eastAsia="Arial" w:hAnsi="Arial" w:cs="Arial"/>
        </w:rPr>
        <w:t xml:space="preserve"> and shall, where the Authority reasonably directs, bear the branding of the Authority.</w:t>
      </w:r>
    </w:p>
    <w:p w14:paraId="00000012" w14:textId="77777777" w:rsidR="00A3342D" w:rsidRDefault="00467F77">
      <w:pPr>
        <w:numPr>
          <w:ilvl w:val="1"/>
          <w:numId w:val="4"/>
        </w:numPr>
        <w:spacing w:after="230" w:line="360" w:lineRule="auto"/>
        <w:jc w:val="both"/>
      </w:pPr>
      <w:bookmarkStart w:id="16" w:name="_1ksv4uv" w:colFirst="0" w:colLast="0"/>
      <w:bookmarkEnd w:id="16"/>
      <w:r>
        <w:rPr>
          <w:rFonts w:ascii="Arial" w:eastAsia="Arial" w:hAnsi="Arial" w:cs="Arial"/>
        </w:rPr>
        <w:t xml:space="preserve">The Supplier shall ensure that provision is made for absence of members of the Customer Service Team and for succession planning in the event of personnel change. </w:t>
      </w:r>
    </w:p>
    <w:p w14:paraId="00000013" w14:textId="77777777" w:rsidR="00A3342D" w:rsidRDefault="00467F77">
      <w:pPr>
        <w:keepNext/>
        <w:numPr>
          <w:ilvl w:val="0"/>
          <w:numId w:val="4"/>
        </w:numPr>
        <w:spacing w:before="230" w:after="230" w:line="360" w:lineRule="auto"/>
        <w:jc w:val="both"/>
        <w:rPr>
          <w:rFonts w:ascii="Arial" w:eastAsia="Arial" w:hAnsi="Arial" w:cs="Arial"/>
        </w:rPr>
      </w:pPr>
      <w:bookmarkStart w:id="17" w:name="_44sinio" w:colFirst="0" w:colLast="0"/>
      <w:bookmarkEnd w:id="17"/>
      <w:r>
        <w:rPr>
          <w:rFonts w:ascii="Arial" w:eastAsia="Arial" w:hAnsi="Arial" w:cs="Arial"/>
          <w:b/>
        </w:rPr>
        <w:t xml:space="preserve">CUSTOMER CONTRACTS </w:t>
      </w:r>
    </w:p>
    <w:p w14:paraId="00000014" w14:textId="77777777" w:rsidR="00A3342D" w:rsidRDefault="00467F77">
      <w:pPr>
        <w:numPr>
          <w:ilvl w:val="1"/>
          <w:numId w:val="4"/>
        </w:numPr>
        <w:spacing w:after="230" w:line="360" w:lineRule="auto"/>
        <w:jc w:val="both"/>
      </w:pPr>
      <w:bookmarkStart w:id="18" w:name="_2jxsxqh" w:colFirst="0" w:colLast="0"/>
      <w:bookmarkEnd w:id="18"/>
      <w:r>
        <w:rPr>
          <w:rFonts w:ascii="Arial" w:eastAsia="Arial" w:hAnsi="Arial" w:cs="Arial"/>
        </w:rPr>
        <w:t>The Supplier shall, as soon as is reasonably practicable after receiving notice from the Authority and in any event prior to the Earliest Supply Start Date for that Customer, issue the Customer with a Customer Contract and the Parties shall co-operate and do such things (including procuring the Customers to do such things) as are reasonably required to ensure that the Customer executes a Customer Contract as soon as is reasonably practicable and in any event by the Earliest Supply Start Date.</w:t>
      </w:r>
    </w:p>
    <w:p w14:paraId="00000015" w14:textId="77777777" w:rsidR="00A3342D" w:rsidRDefault="00467F77">
      <w:pPr>
        <w:numPr>
          <w:ilvl w:val="1"/>
          <w:numId w:val="4"/>
        </w:numPr>
        <w:spacing w:after="230" w:line="360" w:lineRule="auto"/>
        <w:jc w:val="both"/>
      </w:pPr>
      <w:bookmarkStart w:id="19" w:name="_z337ya" w:colFirst="0" w:colLast="0"/>
      <w:bookmarkEnd w:id="19"/>
      <w:r>
        <w:rPr>
          <w:rFonts w:ascii="Arial" w:eastAsia="Arial" w:hAnsi="Arial" w:cs="Arial"/>
        </w:rPr>
        <w:t>Subject to the second sentence of this Paragraph 2.2 the Supplier, in entering into a Customer Contract, shall not materially alter the terms of the Customer Contract from the terms of the Model Customer Contract or Model Ancillary Services Contract (as the case may be). If a Customer (or the Authority on a Customer’s behalf) requests that the Supplier enters into a Customer Contract on terms which are varied from the Model Terms (“</w:t>
      </w:r>
      <w:r>
        <w:rPr>
          <w:rFonts w:ascii="Arial" w:eastAsia="Arial" w:hAnsi="Arial" w:cs="Arial"/>
          <w:b/>
        </w:rPr>
        <w:t>Varied</w:t>
      </w:r>
      <w:r>
        <w:rPr>
          <w:rFonts w:ascii="Arial" w:eastAsia="Arial" w:hAnsi="Arial" w:cs="Arial"/>
        </w:rPr>
        <w:t xml:space="preserve"> </w:t>
      </w:r>
      <w:r>
        <w:rPr>
          <w:rFonts w:ascii="Arial" w:eastAsia="Arial" w:hAnsi="Arial" w:cs="Arial"/>
          <w:b/>
        </w:rPr>
        <w:t>Terms</w:t>
      </w:r>
      <w:r>
        <w:rPr>
          <w:rFonts w:ascii="Arial" w:eastAsia="Arial" w:hAnsi="Arial" w:cs="Arial"/>
        </w:rPr>
        <w:t xml:space="preserve">”), the Supplier shall: </w:t>
      </w:r>
    </w:p>
    <w:p w14:paraId="00000016" w14:textId="77777777" w:rsidR="00A3342D" w:rsidRDefault="00467F77">
      <w:pPr>
        <w:numPr>
          <w:ilvl w:val="2"/>
          <w:numId w:val="4"/>
        </w:numPr>
        <w:spacing w:after="230" w:line="360" w:lineRule="auto"/>
        <w:ind w:left="1560" w:hanging="851"/>
        <w:jc w:val="both"/>
        <w:rPr>
          <w:rFonts w:ascii="Arial" w:eastAsia="Arial" w:hAnsi="Arial" w:cs="Arial"/>
        </w:rPr>
      </w:pPr>
      <w:bookmarkStart w:id="20" w:name="_3j2qqm3" w:colFirst="0" w:colLast="0"/>
      <w:bookmarkEnd w:id="20"/>
      <w:r>
        <w:rPr>
          <w:rFonts w:ascii="Arial" w:eastAsia="Arial" w:hAnsi="Arial" w:cs="Arial"/>
        </w:rPr>
        <w:t xml:space="preserve">act reasonably in considering whether it is willing to enter that Customer’s Customer Contract on the basis of such Varied Terms; and </w:t>
      </w:r>
    </w:p>
    <w:p w14:paraId="00000017" w14:textId="77777777" w:rsidR="00A3342D" w:rsidRDefault="00467F77">
      <w:pPr>
        <w:numPr>
          <w:ilvl w:val="2"/>
          <w:numId w:val="4"/>
        </w:numPr>
        <w:spacing w:after="230" w:line="360" w:lineRule="auto"/>
        <w:ind w:left="1560" w:hanging="851"/>
        <w:jc w:val="both"/>
        <w:rPr>
          <w:rFonts w:ascii="Arial" w:eastAsia="Arial" w:hAnsi="Arial" w:cs="Arial"/>
        </w:rPr>
      </w:pPr>
      <w:bookmarkStart w:id="21" w:name="_1y810tw" w:colFirst="0" w:colLast="0"/>
      <w:bookmarkEnd w:id="21"/>
      <w:proofErr w:type="gramStart"/>
      <w:r>
        <w:rPr>
          <w:rFonts w:ascii="Arial" w:eastAsia="Arial" w:hAnsi="Arial" w:cs="Arial"/>
        </w:rPr>
        <w:lastRenderedPageBreak/>
        <w:t>if</w:t>
      </w:r>
      <w:proofErr w:type="gramEnd"/>
      <w:r>
        <w:rPr>
          <w:rFonts w:ascii="Arial" w:eastAsia="Arial" w:hAnsi="Arial" w:cs="Arial"/>
        </w:rPr>
        <w:t xml:space="preserve"> it is willing to enter into that Customer’s Customer Contract on the basis of the Varied Terms, do so only with the prior written consent of the Authority (such consent being at the Authority’s absolute discretion).</w:t>
      </w:r>
    </w:p>
    <w:p w14:paraId="00000018" w14:textId="77777777" w:rsidR="00A3342D" w:rsidRDefault="00467F77">
      <w:pPr>
        <w:numPr>
          <w:ilvl w:val="1"/>
          <w:numId w:val="4"/>
        </w:numPr>
        <w:spacing w:after="230" w:line="360" w:lineRule="auto"/>
        <w:jc w:val="both"/>
      </w:pPr>
      <w:bookmarkStart w:id="22" w:name="_4i7ojhp" w:colFirst="0" w:colLast="0"/>
      <w:bookmarkEnd w:id="22"/>
      <w:r>
        <w:rPr>
          <w:rFonts w:ascii="Arial" w:eastAsia="Arial" w:hAnsi="Arial" w:cs="Arial"/>
        </w:rPr>
        <w:t>Within twenty (20) Working Days of the execution of any Customer Contract the Supplier shall provide a copy of that Customer Contract to the Authority.</w:t>
      </w:r>
    </w:p>
    <w:p w14:paraId="00000019" w14:textId="77777777" w:rsidR="00A3342D" w:rsidRDefault="00467F77">
      <w:pPr>
        <w:numPr>
          <w:ilvl w:val="1"/>
          <w:numId w:val="4"/>
        </w:numPr>
        <w:spacing w:after="230" w:line="360" w:lineRule="auto"/>
        <w:jc w:val="both"/>
      </w:pPr>
      <w:bookmarkStart w:id="23" w:name="_2xcytpi" w:colFirst="0" w:colLast="0"/>
      <w:bookmarkEnd w:id="23"/>
      <w:r>
        <w:rPr>
          <w:rFonts w:ascii="Arial" w:eastAsia="Arial" w:hAnsi="Arial" w:cs="Arial"/>
        </w:rPr>
        <w:t>The Supplier shall immediately provide the Authority with a copy of all termination notices issued by the Supplier to a Customer under a Customer Contract, and the Authority shall immediately provide the Supplier with a copy of all termination notices issued by a Customer under a Customer Contract.</w:t>
      </w:r>
    </w:p>
    <w:p w14:paraId="0000001A" w14:textId="77777777" w:rsidR="00A3342D" w:rsidRDefault="00467F77">
      <w:pPr>
        <w:keepNext/>
        <w:numPr>
          <w:ilvl w:val="0"/>
          <w:numId w:val="4"/>
        </w:numPr>
        <w:spacing w:before="230" w:after="230" w:line="360" w:lineRule="auto"/>
        <w:jc w:val="both"/>
        <w:rPr>
          <w:rFonts w:ascii="Arial" w:eastAsia="Arial" w:hAnsi="Arial" w:cs="Arial"/>
        </w:rPr>
      </w:pPr>
      <w:bookmarkStart w:id="24" w:name="_1ci93xb" w:colFirst="0" w:colLast="0"/>
      <w:bookmarkEnd w:id="24"/>
      <w:r>
        <w:rPr>
          <w:rFonts w:ascii="Arial" w:eastAsia="Arial" w:hAnsi="Arial" w:cs="Arial"/>
          <w:b/>
        </w:rPr>
        <w:t>COMMUNICATION AND PROVISION OF WEB PORTAL</w:t>
      </w:r>
    </w:p>
    <w:p w14:paraId="0000001B" w14:textId="77777777" w:rsidR="00A3342D" w:rsidRDefault="00467F77">
      <w:pPr>
        <w:numPr>
          <w:ilvl w:val="1"/>
          <w:numId w:val="4"/>
        </w:numPr>
        <w:spacing w:after="230" w:line="360" w:lineRule="auto"/>
        <w:jc w:val="both"/>
      </w:pPr>
      <w:bookmarkStart w:id="25" w:name="_3whwml4" w:colFirst="0" w:colLast="0"/>
      <w:bookmarkEnd w:id="25"/>
      <w:r>
        <w:rPr>
          <w:rFonts w:ascii="Arial" w:eastAsia="Arial" w:hAnsi="Arial" w:cs="Arial"/>
        </w:rPr>
        <w:t>The Parties acknowledge that they intend to work together to develop communications practices which are effective and efficient. Accordingly, they will seek to agree a communications protocol (“</w:t>
      </w:r>
      <w:r>
        <w:rPr>
          <w:rFonts w:ascii="Arial" w:eastAsia="Arial" w:hAnsi="Arial" w:cs="Arial"/>
          <w:b/>
        </w:rPr>
        <w:t>Communications</w:t>
      </w:r>
      <w:r>
        <w:rPr>
          <w:rFonts w:ascii="Arial" w:eastAsia="Arial" w:hAnsi="Arial" w:cs="Arial"/>
        </w:rPr>
        <w:t xml:space="preserve"> </w:t>
      </w:r>
      <w:r>
        <w:rPr>
          <w:rFonts w:ascii="Arial" w:eastAsia="Arial" w:hAnsi="Arial" w:cs="Arial"/>
          <w:b/>
        </w:rPr>
        <w:t>Protocol</w:t>
      </w:r>
      <w:r>
        <w:rPr>
          <w:rFonts w:ascii="Arial" w:eastAsia="Arial" w:hAnsi="Arial" w:cs="Arial"/>
        </w:rPr>
        <w:t>”). The Supplier will comply with the terms of the Communications Protocol.</w:t>
      </w:r>
    </w:p>
    <w:p w14:paraId="0000001C" w14:textId="77777777" w:rsidR="00A3342D" w:rsidRDefault="00467F77">
      <w:pPr>
        <w:numPr>
          <w:ilvl w:val="1"/>
          <w:numId w:val="4"/>
        </w:numPr>
        <w:spacing w:after="230" w:line="360" w:lineRule="auto"/>
        <w:jc w:val="both"/>
      </w:pPr>
      <w:bookmarkStart w:id="26" w:name="_2bn6wsx" w:colFirst="0" w:colLast="0"/>
      <w:bookmarkEnd w:id="26"/>
      <w:r>
        <w:rPr>
          <w:rFonts w:ascii="Arial" w:eastAsia="Arial" w:hAnsi="Arial" w:cs="Arial"/>
        </w:rPr>
        <w:t xml:space="preserve">In the absence of such agreement, the Authority may (acting reasonably) notify the Supplier of the terms of the Communications Protocol. </w:t>
      </w:r>
    </w:p>
    <w:p w14:paraId="0000001D" w14:textId="77777777" w:rsidR="00A3342D" w:rsidRDefault="00467F77">
      <w:pPr>
        <w:keepNext/>
        <w:numPr>
          <w:ilvl w:val="1"/>
          <w:numId w:val="4"/>
        </w:numPr>
        <w:spacing w:after="230" w:line="360" w:lineRule="auto"/>
        <w:jc w:val="both"/>
      </w:pPr>
      <w:bookmarkStart w:id="27" w:name="_qsh70q" w:colFirst="0" w:colLast="0"/>
      <w:bookmarkEnd w:id="27"/>
      <w:r>
        <w:rPr>
          <w:rFonts w:ascii="Arial" w:eastAsia="Arial" w:hAnsi="Arial" w:cs="Arial"/>
        </w:rPr>
        <w:t>At the date hereof and prior to agreement or determination of the Communications Protocol pursuant to Paragraph 3.1 or 3.2, the Authority intends that:</w:t>
      </w:r>
    </w:p>
    <w:p w14:paraId="0000001E" w14:textId="77777777" w:rsidR="00A3342D" w:rsidRDefault="00467F77">
      <w:pPr>
        <w:numPr>
          <w:ilvl w:val="2"/>
          <w:numId w:val="4"/>
        </w:numPr>
        <w:spacing w:after="230" w:line="360" w:lineRule="auto"/>
        <w:ind w:left="1560" w:hanging="851"/>
        <w:jc w:val="both"/>
        <w:rPr>
          <w:rFonts w:ascii="Arial" w:eastAsia="Arial" w:hAnsi="Arial" w:cs="Arial"/>
        </w:rPr>
      </w:pPr>
      <w:bookmarkStart w:id="28" w:name="_3as4poj" w:colFirst="0" w:colLast="0"/>
      <w:bookmarkEnd w:id="28"/>
      <w:r>
        <w:rPr>
          <w:rFonts w:ascii="Arial" w:eastAsia="Arial" w:hAnsi="Arial" w:cs="Arial"/>
        </w:rPr>
        <w:t>information such as Supply Point additions (and other information which the Authority determines from time to time) will be uploaded by Customers onto the Authority’s web portal;</w:t>
      </w:r>
    </w:p>
    <w:p w14:paraId="0000001F" w14:textId="77777777" w:rsidR="00A3342D" w:rsidRDefault="00467F77">
      <w:pPr>
        <w:numPr>
          <w:ilvl w:val="2"/>
          <w:numId w:val="4"/>
        </w:numPr>
        <w:spacing w:after="230" w:line="360" w:lineRule="auto"/>
        <w:ind w:left="1560" w:hanging="851"/>
        <w:jc w:val="both"/>
        <w:rPr>
          <w:rFonts w:ascii="Arial" w:eastAsia="Arial" w:hAnsi="Arial" w:cs="Arial"/>
        </w:rPr>
      </w:pPr>
      <w:bookmarkStart w:id="29" w:name="_1pxezwc" w:colFirst="0" w:colLast="0"/>
      <w:bookmarkEnd w:id="29"/>
      <w:r>
        <w:rPr>
          <w:rFonts w:ascii="Arial" w:eastAsia="Arial" w:hAnsi="Arial" w:cs="Arial"/>
        </w:rPr>
        <w:t>the Authority may also upload such information as it determines from time to time through its web portal;</w:t>
      </w:r>
    </w:p>
    <w:p w14:paraId="00000020" w14:textId="77777777" w:rsidR="00A3342D" w:rsidRDefault="00467F77">
      <w:pPr>
        <w:numPr>
          <w:ilvl w:val="2"/>
          <w:numId w:val="4"/>
        </w:numPr>
        <w:spacing w:after="230" w:line="360" w:lineRule="auto"/>
        <w:ind w:left="1560" w:hanging="851"/>
        <w:jc w:val="both"/>
        <w:rPr>
          <w:rFonts w:ascii="Arial" w:eastAsia="Arial" w:hAnsi="Arial" w:cs="Arial"/>
        </w:rPr>
      </w:pPr>
      <w:bookmarkStart w:id="30" w:name="_49x2ik5" w:colFirst="0" w:colLast="0"/>
      <w:bookmarkEnd w:id="30"/>
      <w:r>
        <w:rPr>
          <w:rFonts w:ascii="Arial" w:eastAsia="Arial" w:hAnsi="Arial" w:cs="Arial"/>
        </w:rPr>
        <w:t>the Supplier will access this web portal and download the relevant information on Tuesday and Friday of each week, or on such other days as are notified to the Supplier by the Authority; and</w:t>
      </w:r>
    </w:p>
    <w:p w14:paraId="00000021" w14:textId="77777777" w:rsidR="00A3342D" w:rsidRDefault="00467F77">
      <w:pPr>
        <w:numPr>
          <w:ilvl w:val="2"/>
          <w:numId w:val="4"/>
        </w:numPr>
        <w:spacing w:after="230" w:line="360" w:lineRule="auto"/>
        <w:ind w:left="1560" w:hanging="851"/>
        <w:jc w:val="both"/>
        <w:rPr>
          <w:rFonts w:ascii="Arial" w:eastAsia="Arial" w:hAnsi="Arial" w:cs="Arial"/>
        </w:rPr>
      </w:pPr>
      <w:bookmarkStart w:id="31" w:name="_2p2csry" w:colFirst="0" w:colLast="0"/>
      <w:bookmarkEnd w:id="31"/>
      <w:proofErr w:type="gramStart"/>
      <w:r>
        <w:rPr>
          <w:rFonts w:ascii="Arial" w:eastAsia="Arial" w:hAnsi="Arial" w:cs="Arial"/>
        </w:rPr>
        <w:t>notwithstanding</w:t>
      </w:r>
      <w:proofErr w:type="gramEnd"/>
      <w:r>
        <w:rPr>
          <w:rFonts w:ascii="Arial" w:eastAsia="Arial" w:hAnsi="Arial" w:cs="Arial"/>
        </w:rPr>
        <w:t xml:space="preserve"> the existence of the Authority’s web portal, either the Authority or any Customer may instead provide information pursuant to this Framework Agreement or any Customer Contract through any other medium such as e-mail or in writing.</w:t>
      </w:r>
    </w:p>
    <w:p w14:paraId="00000022" w14:textId="77777777" w:rsidR="00A3342D" w:rsidRDefault="00467F77">
      <w:pPr>
        <w:numPr>
          <w:ilvl w:val="1"/>
          <w:numId w:val="4"/>
        </w:numPr>
        <w:spacing w:after="230" w:line="360" w:lineRule="auto"/>
        <w:jc w:val="both"/>
      </w:pPr>
      <w:bookmarkStart w:id="32" w:name="_147n2zr" w:colFirst="0" w:colLast="0"/>
      <w:bookmarkEnd w:id="32"/>
      <w:r>
        <w:rPr>
          <w:rFonts w:ascii="Arial" w:eastAsia="Arial" w:hAnsi="Arial" w:cs="Arial"/>
        </w:rPr>
        <w:lastRenderedPageBreak/>
        <w:t>The Supplier shall establish, no later than ninety (90) calendar days from the Commencement Date, a web portal which will allow each Customer:</w:t>
      </w:r>
    </w:p>
    <w:p w14:paraId="00000023" w14:textId="77777777" w:rsidR="00A3342D" w:rsidRDefault="00467F77">
      <w:pPr>
        <w:numPr>
          <w:ilvl w:val="2"/>
          <w:numId w:val="4"/>
        </w:numPr>
        <w:spacing w:after="230" w:line="360" w:lineRule="auto"/>
        <w:ind w:left="1560" w:hanging="851"/>
        <w:jc w:val="both"/>
        <w:rPr>
          <w:rFonts w:ascii="Arial" w:eastAsia="Arial" w:hAnsi="Arial" w:cs="Arial"/>
        </w:rPr>
      </w:pPr>
      <w:bookmarkStart w:id="33" w:name="_3o7alnk" w:colFirst="0" w:colLast="0"/>
      <w:bookmarkEnd w:id="33"/>
      <w:r>
        <w:rPr>
          <w:rFonts w:ascii="Arial" w:eastAsia="Arial" w:hAnsi="Arial" w:cs="Arial"/>
        </w:rPr>
        <w:t>to access their own data in connection with their Customer Contract(s);</w:t>
      </w:r>
    </w:p>
    <w:p w14:paraId="00000024" w14:textId="77777777" w:rsidR="00A3342D" w:rsidRDefault="00467F77">
      <w:pPr>
        <w:numPr>
          <w:ilvl w:val="2"/>
          <w:numId w:val="4"/>
        </w:numPr>
        <w:spacing w:after="230" w:line="360" w:lineRule="auto"/>
        <w:ind w:left="1560" w:hanging="851"/>
        <w:jc w:val="both"/>
        <w:rPr>
          <w:rFonts w:ascii="Arial" w:eastAsia="Arial" w:hAnsi="Arial" w:cs="Arial"/>
        </w:rPr>
      </w:pPr>
      <w:bookmarkStart w:id="34" w:name="_23ckvvd" w:colFirst="0" w:colLast="0"/>
      <w:bookmarkEnd w:id="34"/>
      <w:r>
        <w:rPr>
          <w:rFonts w:ascii="Arial" w:eastAsia="Arial" w:hAnsi="Arial" w:cs="Arial"/>
        </w:rPr>
        <w:t>deal with Query and Complaint management; and</w:t>
      </w:r>
    </w:p>
    <w:p w14:paraId="00000025" w14:textId="77777777" w:rsidR="00A3342D" w:rsidRDefault="00467F77">
      <w:pPr>
        <w:numPr>
          <w:ilvl w:val="2"/>
          <w:numId w:val="4"/>
        </w:numPr>
        <w:spacing w:after="230" w:line="360" w:lineRule="auto"/>
        <w:ind w:left="1560" w:hanging="851"/>
        <w:jc w:val="both"/>
        <w:rPr>
          <w:rFonts w:ascii="Arial" w:eastAsia="Arial" w:hAnsi="Arial" w:cs="Arial"/>
        </w:rPr>
      </w:pPr>
      <w:bookmarkStart w:id="35" w:name="_ihv636" w:colFirst="0" w:colLast="0"/>
      <w:bookmarkEnd w:id="35"/>
      <w:proofErr w:type="gramStart"/>
      <w:r>
        <w:rPr>
          <w:rFonts w:ascii="Arial" w:eastAsia="Arial" w:hAnsi="Arial" w:cs="Arial"/>
        </w:rPr>
        <w:t>access</w:t>
      </w:r>
      <w:proofErr w:type="gramEnd"/>
      <w:r>
        <w:rPr>
          <w:rFonts w:ascii="Arial" w:eastAsia="Arial" w:hAnsi="Arial" w:cs="Arial"/>
        </w:rPr>
        <w:t xml:space="preserve"> information in connection with billing.</w:t>
      </w:r>
    </w:p>
    <w:p w14:paraId="00000026" w14:textId="77777777" w:rsidR="00A3342D" w:rsidRDefault="00467F77">
      <w:pPr>
        <w:numPr>
          <w:ilvl w:val="1"/>
          <w:numId w:val="4"/>
        </w:numPr>
        <w:spacing w:after="230" w:line="360" w:lineRule="auto"/>
        <w:jc w:val="both"/>
      </w:pPr>
      <w:bookmarkStart w:id="36" w:name="_32hioqz" w:colFirst="0" w:colLast="0"/>
      <w:bookmarkEnd w:id="36"/>
      <w:r>
        <w:rPr>
          <w:rFonts w:ascii="Arial" w:eastAsia="Arial" w:hAnsi="Arial" w:cs="Arial"/>
        </w:rPr>
        <w:t>Following establishment of the web portal pursuant to Paragraph 3.4, the Supplier shall maintain and operate the web portal in accordance with Good Industry Practice and to ensure functionality which is satisfactory to the Authority (acting reasonably).</w:t>
      </w:r>
    </w:p>
    <w:p w14:paraId="00000027" w14:textId="77777777" w:rsidR="00A3342D" w:rsidRDefault="00467F77">
      <w:pPr>
        <w:keepNext/>
        <w:numPr>
          <w:ilvl w:val="0"/>
          <w:numId w:val="4"/>
        </w:numPr>
        <w:spacing w:before="230" w:after="230" w:line="360" w:lineRule="auto"/>
        <w:jc w:val="both"/>
        <w:rPr>
          <w:rFonts w:ascii="Arial" w:eastAsia="Arial" w:hAnsi="Arial" w:cs="Arial"/>
        </w:rPr>
      </w:pPr>
      <w:bookmarkStart w:id="37" w:name="_1hmsyys" w:colFirst="0" w:colLast="0"/>
      <w:bookmarkEnd w:id="37"/>
      <w:r>
        <w:rPr>
          <w:rFonts w:ascii="Arial" w:eastAsia="Arial" w:hAnsi="Arial" w:cs="Arial"/>
          <w:b/>
        </w:rPr>
        <w:t>SUPPLY POINT Registration</w:t>
      </w:r>
    </w:p>
    <w:p w14:paraId="00000028" w14:textId="77777777" w:rsidR="00A3342D" w:rsidRDefault="00467F77">
      <w:pPr>
        <w:numPr>
          <w:ilvl w:val="1"/>
          <w:numId w:val="4"/>
        </w:numPr>
        <w:spacing w:after="230" w:line="360" w:lineRule="auto"/>
        <w:jc w:val="both"/>
      </w:pPr>
      <w:bookmarkStart w:id="38" w:name="_41mghml" w:colFirst="0" w:colLast="0"/>
      <w:bookmarkEnd w:id="38"/>
      <w:r>
        <w:rPr>
          <w:rFonts w:ascii="Arial" w:eastAsia="Arial" w:hAnsi="Arial" w:cs="Arial"/>
        </w:rPr>
        <w:t>The Supplier shall ensure that it is Registered in respect of all relevant Supply Points prior to (and with effect from) the Earliest Supply Start Date for such Supply Points. For the purposes of such registration the Supplier shall use the Customer Site Specific Information which the Authority provides to it in accordance with Schedule 3 or, in the case of Site Works and Installation Services carried out by the Supplier, the Supply Point information obtained by the Supplier in respect of such Site Works and Installation Services.</w:t>
      </w:r>
    </w:p>
    <w:p w14:paraId="00000029" w14:textId="77777777" w:rsidR="00A3342D" w:rsidRDefault="00467F77">
      <w:pPr>
        <w:numPr>
          <w:ilvl w:val="1"/>
          <w:numId w:val="4"/>
        </w:numPr>
        <w:spacing w:after="230" w:line="360" w:lineRule="auto"/>
        <w:jc w:val="both"/>
      </w:pPr>
      <w:bookmarkStart w:id="39" w:name="_2grqrue" w:colFirst="0" w:colLast="0"/>
      <w:bookmarkEnd w:id="39"/>
      <w:r>
        <w:rPr>
          <w:rFonts w:ascii="Arial" w:eastAsia="Arial" w:hAnsi="Arial" w:cs="Arial"/>
        </w:rPr>
        <w:t>If the Supplier fails to Register in respect of a Supply Point in accordance with Paragraph 4.1:</w:t>
      </w:r>
    </w:p>
    <w:p w14:paraId="0000002A" w14:textId="77777777" w:rsidR="00A3342D" w:rsidRDefault="00467F77">
      <w:pPr>
        <w:numPr>
          <w:ilvl w:val="2"/>
          <w:numId w:val="4"/>
        </w:numPr>
        <w:spacing w:after="230" w:line="360" w:lineRule="auto"/>
        <w:ind w:left="1560" w:hanging="851"/>
        <w:jc w:val="both"/>
        <w:rPr>
          <w:rFonts w:ascii="Arial" w:eastAsia="Arial" w:hAnsi="Arial" w:cs="Arial"/>
        </w:rPr>
      </w:pPr>
      <w:bookmarkStart w:id="40" w:name="_vx1227" w:colFirst="0" w:colLast="0"/>
      <w:bookmarkEnd w:id="40"/>
      <w:r>
        <w:rPr>
          <w:rFonts w:ascii="Arial" w:eastAsia="Arial" w:hAnsi="Arial" w:cs="Arial"/>
        </w:rPr>
        <w:t>the Supplier shall notify the Contracted Customer of the failure within two (2) Working Days;</w:t>
      </w:r>
    </w:p>
    <w:p w14:paraId="0000002B" w14:textId="77777777" w:rsidR="00A3342D" w:rsidRDefault="00467F77">
      <w:pPr>
        <w:numPr>
          <w:ilvl w:val="2"/>
          <w:numId w:val="4"/>
        </w:numPr>
        <w:spacing w:after="230" w:line="360" w:lineRule="auto"/>
        <w:ind w:left="1560" w:hanging="851"/>
        <w:jc w:val="both"/>
        <w:rPr>
          <w:rFonts w:ascii="Arial" w:eastAsia="Arial" w:hAnsi="Arial" w:cs="Arial"/>
        </w:rPr>
      </w:pPr>
      <w:bookmarkStart w:id="41" w:name="_3fwokq0" w:colFirst="0" w:colLast="0"/>
      <w:bookmarkEnd w:id="41"/>
      <w:r>
        <w:rPr>
          <w:rFonts w:ascii="Arial" w:eastAsia="Arial" w:hAnsi="Arial" w:cs="Arial"/>
        </w:rPr>
        <w:t xml:space="preserve">the Supplier shall use all reasonable endeavours to Register itself in respect of the relevant Supply Point as soon as reasonably practicable; </w:t>
      </w:r>
    </w:p>
    <w:p w14:paraId="0000002C" w14:textId="77777777" w:rsidR="00A3342D" w:rsidRDefault="00467F77">
      <w:pPr>
        <w:numPr>
          <w:ilvl w:val="2"/>
          <w:numId w:val="4"/>
        </w:numPr>
        <w:spacing w:after="230" w:line="360" w:lineRule="auto"/>
        <w:ind w:left="1560" w:hanging="851"/>
        <w:jc w:val="both"/>
        <w:rPr>
          <w:rFonts w:ascii="Arial" w:eastAsia="Arial" w:hAnsi="Arial" w:cs="Arial"/>
        </w:rPr>
      </w:pPr>
      <w:bookmarkStart w:id="42" w:name="_1v1yuxt" w:colFirst="0" w:colLast="0"/>
      <w:bookmarkEnd w:id="42"/>
      <w:r>
        <w:rPr>
          <w:rFonts w:ascii="Arial" w:eastAsia="Arial" w:hAnsi="Arial" w:cs="Arial"/>
        </w:rPr>
        <w:t>any issues arising in relation to the late registration of the Supply Point between the Supplier and the Previous Supplier or incumbent supplier or the relevant Site incumbent supplier, including any amounts that may be owed and payments made, shall be resolved in accordance with the appropriate industry mechanism; and</w:t>
      </w:r>
    </w:p>
    <w:p w14:paraId="0000002D" w14:textId="77777777" w:rsidR="00A3342D" w:rsidRDefault="00467F77">
      <w:pPr>
        <w:numPr>
          <w:ilvl w:val="2"/>
          <w:numId w:val="4"/>
        </w:numPr>
        <w:spacing w:after="230" w:line="360" w:lineRule="auto"/>
        <w:ind w:left="1560" w:hanging="851"/>
        <w:jc w:val="both"/>
        <w:rPr>
          <w:rFonts w:ascii="Arial" w:eastAsia="Arial" w:hAnsi="Arial" w:cs="Arial"/>
        </w:rPr>
      </w:pPr>
      <w:bookmarkStart w:id="43" w:name="_4f1mdlm" w:colFirst="0" w:colLast="0"/>
      <w:bookmarkEnd w:id="43"/>
      <w:r>
        <w:rPr>
          <w:rFonts w:ascii="Arial" w:eastAsia="Arial" w:hAnsi="Arial" w:cs="Arial"/>
        </w:rPr>
        <w:t xml:space="preserve">subject to Paragraph 4.3 and to the extent that any such failure is attributable to any act or omission of the Supplier, the Supplier shall compensate the Contracted Customer (pursuant to the relevant Customer Contract) for any </w:t>
      </w:r>
      <w:r>
        <w:rPr>
          <w:rFonts w:ascii="Arial" w:eastAsia="Arial" w:hAnsi="Arial" w:cs="Arial"/>
        </w:rPr>
        <w:lastRenderedPageBreak/>
        <w:t xml:space="preserve">expense incurred by the Contracted Customer in paying more for the electricity supplied to a Supply Point by an Supplier after the Earliest Supply Start Date for that Supply Point than the Contracted Customer would have been liable to pay under its Customer Contract had the Supplier been Registered with effect from the Earliest Supply Start Date. The Supplier shall pay any such compensation directly to the Contracted Customer, subject to receipt of reasonable evidence of such expense (provided by either the Contracted Customer or the Authority) and an invoice from the Contracted Customer. </w:t>
      </w:r>
    </w:p>
    <w:p w14:paraId="0000002E" w14:textId="77777777" w:rsidR="00A3342D" w:rsidRDefault="00467F77">
      <w:pPr>
        <w:numPr>
          <w:ilvl w:val="1"/>
          <w:numId w:val="4"/>
        </w:numPr>
        <w:spacing w:after="230" w:line="360" w:lineRule="auto"/>
        <w:jc w:val="both"/>
      </w:pPr>
      <w:bookmarkStart w:id="44" w:name="_2u6wntf" w:colFirst="0" w:colLast="0"/>
      <w:bookmarkEnd w:id="44"/>
      <w:r>
        <w:rPr>
          <w:rFonts w:ascii="Arial" w:eastAsia="Arial" w:hAnsi="Arial" w:cs="Arial"/>
        </w:rPr>
        <w:t>The Supplier shall not be liable under Paragraph 4.2.4, Clause 3.14 or otherwise for any claims, proceedings, losses, liabilities, costs (including legal costs), damages or expenses arising out of any failed registration of a Supply Point and any consequential delay in supply to a Supply Point under the Customer Contract, if:</w:t>
      </w:r>
    </w:p>
    <w:p w14:paraId="0000002F" w14:textId="77777777" w:rsidR="00A3342D" w:rsidRDefault="00467F77">
      <w:pPr>
        <w:numPr>
          <w:ilvl w:val="2"/>
          <w:numId w:val="4"/>
        </w:numPr>
        <w:spacing w:after="230" w:line="360" w:lineRule="auto"/>
        <w:ind w:left="1560" w:hanging="851"/>
        <w:jc w:val="both"/>
        <w:rPr>
          <w:rFonts w:ascii="Arial" w:eastAsia="Arial" w:hAnsi="Arial" w:cs="Arial"/>
        </w:rPr>
      </w:pPr>
      <w:bookmarkStart w:id="45" w:name="_19c6y18" w:colFirst="0" w:colLast="0"/>
      <w:bookmarkEnd w:id="45"/>
      <w:r>
        <w:rPr>
          <w:rFonts w:ascii="Arial" w:eastAsia="Arial" w:hAnsi="Arial" w:cs="Arial"/>
        </w:rPr>
        <w:t>such late or failed registration or such consequential delay is caused by a Transfer Objection submitted by the Previous Supplier or incumbent supplier; or</w:t>
      </w:r>
    </w:p>
    <w:p w14:paraId="00000030" w14:textId="77777777" w:rsidR="00A3342D" w:rsidRDefault="00467F77">
      <w:pPr>
        <w:numPr>
          <w:ilvl w:val="2"/>
          <w:numId w:val="4"/>
        </w:numPr>
        <w:spacing w:after="230" w:line="360" w:lineRule="auto"/>
        <w:ind w:left="1560" w:hanging="851"/>
        <w:jc w:val="both"/>
        <w:rPr>
          <w:rFonts w:ascii="Arial" w:eastAsia="Arial" w:hAnsi="Arial" w:cs="Arial"/>
        </w:rPr>
      </w:pPr>
      <w:bookmarkStart w:id="46" w:name="_3tbugp1" w:colFirst="0" w:colLast="0"/>
      <w:bookmarkEnd w:id="46"/>
      <w:r>
        <w:rPr>
          <w:rFonts w:ascii="Arial" w:eastAsia="Arial" w:hAnsi="Arial" w:cs="Arial"/>
        </w:rPr>
        <w:t>the Supplier was not provided with all of the data (being accurate data) reasonably required by the Supplier to effect the registration in question at least:</w:t>
      </w:r>
    </w:p>
    <w:p w14:paraId="00000031" w14:textId="77777777" w:rsidR="00A3342D" w:rsidRDefault="00467F77">
      <w:pPr>
        <w:numPr>
          <w:ilvl w:val="3"/>
          <w:numId w:val="1"/>
        </w:numPr>
        <w:pBdr>
          <w:top w:val="nil"/>
          <w:left w:val="nil"/>
          <w:bottom w:val="nil"/>
          <w:right w:val="nil"/>
          <w:between w:val="nil"/>
        </w:pBdr>
        <w:spacing w:after="240" w:line="360" w:lineRule="auto"/>
        <w:ind w:left="2127" w:hanging="566"/>
        <w:jc w:val="both"/>
        <w:rPr>
          <w:rFonts w:ascii="Arial" w:eastAsia="Arial" w:hAnsi="Arial" w:cs="Arial"/>
          <w:color w:val="000000"/>
        </w:rPr>
      </w:pPr>
      <w:r>
        <w:rPr>
          <w:rFonts w:ascii="Arial" w:eastAsia="Arial" w:hAnsi="Arial" w:cs="Arial"/>
          <w:color w:val="000000"/>
        </w:rPr>
        <w:t>sixty (60) Days in advance of the Earliest Supply Start Date (where the Earliest Supply Start Date is the earliest Supply Start Date for 1,000 or more Supply Points to be supplied pursuant to this Framework Agreement);</w:t>
      </w:r>
    </w:p>
    <w:p w14:paraId="00000032" w14:textId="77777777" w:rsidR="00A3342D" w:rsidRDefault="00467F77">
      <w:pPr>
        <w:numPr>
          <w:ilvl w:val="3"/>
          <w:numId w:val="1"/>
        </w:numPr>
        <w:pBdr>
          <w:top w:val="nil"/>
          <w:left w:val="nil"/>
          <w:bottom w:val="nil"/>
          <w:right w:val="nil"/>
          <w:between w:val="nil"/>
        </w:pBdr>
        <w:spacing w:after="240" w:line="360" w:lineRule="auto"/>
        <w:ind w:left="2127" w:hanging="566"/>
        <w:jc w:val="both"/>
        <w:rPr>
          <w:rFonts w:ascii="Arial" w:eastAsia="Arial" w:hAnsi="Arial" w:cs="Arial"/>
          <w:color w:val="000000"/>
        </w:rPr>
      </w:pPr>
      <w:r>
        <w:rPr>
          <w:rFonts w:ascii="Arial" w:eastAsia="Arial" w:hAnsi="Arial" w:cs="Arial"/>
          <w:color w:val="000000"/>
        </w:rPr>
        <w:t>forty-five (45) Days in advance of the Earliest Supply Start Date (where the Earliest Supply Start Date is the earliest Supply Start Date for 500 or more Supply Points to be supplied pursuant to this Framework Agreement); or</w:t>
      </w:r>
    </w:p>
    <w:p w14:paraId="00000033" w14:textId="77777777" w:rsidR="00A3342D" w:rsidRDefault="00467F77">
      <w:pPr>
        <w:numPr>
          <w:ilvl w:val="3"/>
          <w:numId w:val="1"/>
        </w:numPr>
        <w:pBdr>
          <w:top w:val="nil"/>
          <w:left w:val="nil"/>
          <w:bottom w:val="nil"/>
          <w:right w:val="nil"/>
          <w:between w:val="nil"/>
        </w:pBdr>
        <w:spacing w:after="240" w:line="360" w:lineRule="auto"/>
        <w:ind w:left="2127" w:hanging="566"/>
        <w:jc w:val="both"/>
        <w:rPr>
          <w:rFonts w:ascii="Arial" w:eastAsia="Arial" w:hAnsi="Arial" w:cs="Arial"/>
          <w:color w:val="000000"/>
        </w:rPr>
      </w:pPr>
      <w:r>
        <w:rPr>
          <w:rFonts w:ascii="Arial" w:eastAsia="Arial" w:hAnsi="Arial" w:cs="Arial"/>
          <w:color w:val="000000"/>
        </w:rPr>
        <w:t xml:space="preserve">thirty (30) Days in advance of the Earliest Supply Start Date (where the Earliest Supply Start Date is the earliest Supply Start Date for less than 500 Supply Points to be supplied pursuant to this Framework Agreement). </w:t>
      </w:r>
    </w:p>
    <w:p w14:paraId="00000034" w14:textId="77777777" w:rsidR="00A3342D" w:rsidRDefault="00467F77">
      <w:pPr>
        <w:numPr>
          <w:ilvl w:val="1"/>
          <w:numId w:val="4"/>
        </w:numPr>
        <w:spacing w:after="230" w:line="360" w:lineRule="auto"/>
        <w:jc w:val="both"/>
      </w:pPr>
      <w:bookmarkStart w:id="47" w:name="_28h4qwu" w:colFirst="0" w:colLast="0"/>
      <w:bookmarkEnd w:id="47"/>
      <w:r>
        <w:rPr>
          <w:rFonts w:ascii="Arial" w:eastAsia="Arial" w:hAnsi="Arial" w:cs="Arial"/>
        </w:rPr>
        <w:lastRenderedPageBreak/>
        <w:t>Without prejudice to the generality of Paragraph 4.2.2 the Supplier shall use all reasonable endeavours to resolve any Transfer Objections as soon as reasonably practicable and the Parties shall co-operate and do such things (including using reasonable endeavours to procure that the Customer do such things, and provided that the Authority is not required to incur any material, additional expenditure in doing so) as are necessary to resolve such objection and minimise any delays to achieving registration with effect from the Earliest Supply Start Date for the relevant Supply Point.</w:t>
      </w:r>
    </w:p>
    <w:p w14:paraId="00000035" w14:textId="77777777" w:rsidR="00A3342D" w:rsidRDefault="00467F77">
      <w:pPr>
        <w:numPr>
          <w:ilvl w:val="1"/>
          <w:numId w:val="4"/>
        </w:numPr>
        <w:spacing w:after="230" w:line="360" w:lineRule="auto"/>
        <w:jc w:val="both"/>
      </w:pPr>
      <w:bookmarkStart w:id="48" w:name="_nmf14n" w:colFirst="0" w:colLast="0"/>
      <w:bookmarkEnd w:id="48"/>
      <w:r>
        <w:rPr>
          <w:rFonts w:ascii="Arial" w:eastAsia="Arial" w:hAnsi="Arial" w:cs="Arial"/>
        </w:rPr>
        <w:t>If an objection to the Supplier’s registration of a Supply Point is made by the Previous Supplier or incumbent supplier and is not resolved within five (5) Working Days then the Parties acknowledge and agree that either the Contracted Customer or the Supplier may terminate the Customer Contract in respect of the affected Supply Point.</w:t>
      </w:r>
    </w:p>
    <w:p w14:paraId="00000036" w14:textId="77777777" w:rsidR="00A3342D" w:rsidRDefault="00467F77">
      <w:pPr>
        <w:numPr>
          <w:ilvl w:val="1"/>
          <w:numId w:val="4"/>
        </w:numPr>
        <w:spacing w:after="230" w:line="360" w:lineRule="auto"/>
        <w:jc w:val="both"/>
      </w:pPr>
      <w:bookmarkStart w:id="49" w:name="_37m2jsg" w:colFirst="0" w:colLast="0"/>
      <w:bookmarkEnd w:id="49"/>
      <w:r>
        <w:rPr>
          <w:rFonts w:ascii="Arial" w:eastAsia="Arial" w:hAnsi="Arial" w:cs="Arial"/>
        </w:rPr>
        <w:t>The Supplier shall provide to the Authority a summary of any failed registrations on the first Working Day of each week.</w:t>
      </w:r>
    </w:p>
    <w:p w14:paraId="00000037" w14:textId="77777777" w:rsidR="00A3342D" w:rsidRDefault="00467F77">
      <w:pPr>
        <w:numPr>
          <w:ilvl w:val="1"/>
          <w:numId w:val="4"/>
        </w:numPr>
        <w:spacing w:after="230" w:line="360" w:lineRule="auto"/>
        <w:jc w:val="both"/>
      </w:pPr>
      <w:bookmarkStart w:id="50" w:name="_1mrcu09" w:colFirst="0" w:colLast="0"/>
      <w:bookmarkEnd w:id="50"/>
      <w:r>
        <w:rPr>
          <w:rFonts w:ascii="Arial" w:eastAsia="Arial" w:hAnsi="Arial" w:cs="Arial"/>
        </w:rPr>
        <w:t xml:space="preserve">The Supplier shall ensure that provision is made as part of the Customer Service Team for absence of members of the Customer Service Team and for succession planning in the event of personnel change. </w:t>
      </w:r>
    </w:p>
    <w:p w14:paraId="00000038" w14:textId="77777777" w:rsidR="00A3342D" w:rsidRDefault="00467F77">
      <w:pPr>
        <w:numPr>
          <w:ilvl w:val="1"/>
          <w:numId w:val="4"/>
        </w:numPr>
        <w:spacing w:after="230" w:line="360" w:lineRule="auto"/>
        <w:jc w:val="both"/>
      </w:pPr>
      <w:bookmarkStart w:id="51" w:name="_46r0co2" w:colFirst="0" w:colLast="0"/>
      <w:bookmarkEnd w:id="51"/>
      <w:r>
        <w:rPr>
          <w:rFonts w:ascii="Arial" w:eastAsia="Arial" w:hAnsi="Arial" w:cs="Arial"/>
        </w:rPr>
        <w:t xml:space="preserve">Where the Authority has given the Supplier access to a web portal for such purpose the Supplier shall give the notices that the Supplier is required to give to the Authority under this Paragraph 4 by inputting the required data into such web portal. </w:t>
      </w:r>
    </w:p>
    <w:p w14:paraId="00000039" w14:textId="77777777" w:rsidR="00A3342D" w:rsidRDefault="00467F77">
      <w:pPr>
        <w:keepNext/>
        <w:numPr>
          <w:ilvl w:val="0"/>
          <w:numId w:val="4"/>
        </w:numPr>
        <w:spacing w:before="230" w:after="230" w:line="360" w:lineRule="auto"/>
        <w:jc w:val="both"/>
        <w:rPr>
          <w:rFonts w:ascii="Arial" w:eastAsia="Arial" w:hAnsi="Arial" w:cs="Arial"/>
        </w:rPr>
      </w:pPr>
      <w:bookmarkStart w:id="52" w:name="_2lwamvv" w:colFirst="0" w:colLast="0"/>
      <w:bookmarkEnd w:id="52"/>
      <w:r>
        <w:rPr>
          <w:rFonts w:ascii="Arial" w:eastAsia="Arial" w:hAnsi="Arial" w:cs="Arial"/>
          <w:b/>
        </w:rPr>
        <w:t>SUPPLY POINT ADDITIONS</w:t>
      </w:r>
    </w:p>
    <w:p w14:paraId="0000003A" w14:textId="77777777" w:rsidR="00A3342D" w:rsidRDefault="00467F77">
      <w:pPr>
        <w:numPr>
          <w:ilvl w:val="1"/>
          <w:numId w:val="4"/>
        </w:numPr>
        <w:spacing w:after="230" w:line="360" w:lineRule="auto"/>
        <w:jc w:val="both"/>
      </w:pPr>
      <w:bookmarkStart w:id="53" w:name="_111kx3o" w:colFirst="0" w:colLast="0"/>
      <w:bookmarkEnd w:id="53"/>
      <w:r>
        <w:rPr>
          <w:rFonts w:ascii="Arial" w:eastAsia="Arial" w:hAnsi="Arial" w:cs="Arial"/>
        </w:rPr>
        <w:t xml:space="preserve">The Authority or the Customer may, from time to time during the Term give notice to the Supplier requiring the Supplier to </w:t>
      </w:r>
      <w:proofErr w:type="gramStart"/>
      <w:r>
        <w:rPr>
          <w:rFonts w:ascii="Arial" w:eastAsia="Arial" w:hAnsi="Arial" w:cs="Arial"/>
        </w:rPr>
        <w:t>Register</w:t>
      </w:r>
      <w:proofErr w:type="gramEnd"/>
      <w:r>
        <w:rPr>
          <w:rFonts w:ascii="Arial" w:eastAsia="Arial" w:hAnsi="Arial" w:cs="Arial"/>
        </w:rPr>
        <w:t xml:space="preserve"> additional Supply Points. Following receipt of such notice the Supplier will undertake such registrations. The Authority or the Customer, as the case may be shall, together with such notice, provide to the Supplier the Managed Registration information in respect of the additional Customer Supply Points. The Supply Point registration provisions in Paragraph 4 shall apply to such additional Customer Supply Points.</w:t>
      </w:r>
    </w:p>
    <w:p w14:paraId="0000003B" w14:textId="77777777" w:rsidR="00A3342D" w:rsidRDefault="00467F77">
      <w:pPr>
        <w:numPr>
          <w:ilvl w:val="1"/>
          <w:numId w:val="4"/>
        </w:numPr>
        <w:spacing w:after="230" w:line="360" w:lineRule="auto"/>
        <w:jc w:val="both"/>
      </w:pPr>
      <w:bookmarkStart w:id="54" w:name="_3l18frh" w:colFirst="0" w:colLast="0"/>
      <w:bookmarkEnd w:id="54"/>
      <w:r>
        <w:rPr>
          <w:rFonts w:ascii="Arial" w:eastAsia="Arial" w:hAnsi="Arial" w:cs="Arial"/>
        </w:rPr>
        <w:t xml:space="preserve">The Supplier shall not commence any application for registration in respect of a Supply Point without giving prior written notice to the Authority of its intention to do so and, together with such notice, the Supplier shall provide the Managed Registration information for that Supply Point if the Supplier has the Managed Registration </w:t>
      </w:r>
      <w:r>
        <w:rPr>
          <w:rFonts w:ascii="Arial" w:eastAsia="Arial" w:hAnsi="Arial" w:cs="Arial"/>
        </w:rPr>
        <w:lastRenderedPageBreak/>
        <w:t>information for that Supply Point in its possession, in addition to any other information which the Authority may reasonably require.</w:t>
      </w:r>
    </w:p>
    <w:p w14:paraId="0000003C" w14:textId="77777777" w:rsidR="00A3342D" w:rsidRDefault="00467F77">
      <w:pPr>
        <w:keepNext/>
        <w:numPr>
          <w:ilvl w:val="0"/>
          <w:numId w:val="4"/>
        </w:numPr>
        <w:spacing w:before="230" w:after="230" w:line="360" w:lineRule="auto"/>
        <w:jc w:val="both"/>
        <w:rPr>
          <w:rFonts w:ascii="Arial" w:eastAsia="Arial" w:hAnsi="Arial" w:cs="Arial"/>
        </w:rPr>
      </w:pPr>
      <w:bookmarkStart w:id="55" w:name="_206ipza" w:colFirst="0" w:colLast="0"/>
      <w:bookmarkEnd w:id="55"/>
      <w:r>
        <w:rPr>
          <w:rFonts w:ascii="Arial" w:eastAsia="Arial" w:hAnsi="Arial" w:cs="Arial"/>
          <w:b/>
        </w:rPr>
        <w:t xml:space="preserve">SUPPLY POINT WITHDRAWAL </w:t>
      </w:r>
    </w:p>
    <w:p w14:paraId="0000003D" w14:textId="77777777" w:rsidR="00A3342D" w:rsidRDefault="00467F77">
      <w:pPr>
        <w:numPr>
          <w:ilvl w:val="1"/>
          <w:numId w:val="4"/>
        </w:numPr>
        <w:spacing w:after="230" w:line="360" w:lineRule="auto"/>
        <w:jc w:val="both"/>
      </w:pPr>
      <w:bookmarkStart w:id="56" w:name="_4k668n3" w:colFirst="0" w:colLast="0"/>
      <w:bookmarkEnd w:id="56"/>
      <w:r>
        <w:rPr>
          <w:rFonts w:ascii="Arial" w:eastAsia="Arial" w:hAnsi="Arial" w:cs="Arial"/>
        </w:rPr>
        <w:t>If a Contracted Customer:</w:t>
      </w:r>
    </w:p>
    <w:p w14:paraId="0000003E" w14:textId="77777777" w:rsidR="00A3342D" w:rsidRDefault="00467F77">
      <w:pPr>
        <w:numPr>
          <w:ilvl w:val="2"/>
          <w:numId w:val="4"/>
        </w:numPr>
        <w:spacing w:after="230" w:line="360" w:lineRule="auto"/>
        <w:ind w:left="1560" w:hanging="851"/>
        <w:jc w:val="both"/>
        <w:rPr>
          <w:rFonts w:ascii="Arial" w:eastAsia="Arial" w:hAnsi="Arial" w:cs="Arial"/>
        </w:rPr>
      </w:pPr>
      <w:bookmarkStart w:id="57" w:name="_2zbgiuw" w:colFirst="0" w:colLast="0"/>
      <w:bookmarkEnd w:id="57"/>
      <w:r>
        <w:rPr>
          <w:rFonts w:ascii="Arial" w:eastAsia="Arial" w:hAnsi="Arial" w:cs="Arial"/>
        </w:rPr>
        <w:t>vacates a Site;</w:t>
      </w:r>
    </w:p>
    <w:p w14:paraId="0000003F" w14:textId="77777777" w:rsidR="00A3342D" w:rsidRDefault="00467F77">
      <w:pPr>
        <w:numPr>
          <w:ilvl w:val="2"/>
          <w:numId w:val="4"/>
        </w:numPr>
        <w:spacing w:after="230" w:line="360" w:lineRule="auto"/>
        <w:ind w:left="1560" w:hanging="851"/>
        <w:jc w:val="both"/>
        <w:rPr>
          <w:rFonts w:ascii="Arial" w:eastAsia="Arial" w:hAnsi="Arial" w:cs="Arial"/>
        </w:rPr>
      </w:pPr>
      <w:bookmarkStart w:id="58" w:name="_1egqt2p" w:colFirst="0" w:colLast="0"/>
      <w:bookmarkEnd w:id="58"/>
      <w:r>
        <w:rPr>
          <w:rFonts w:ascii="Arial" w:eastAsia="Arial" w:hAnsi="Arial" w:cs="Arial"/>
        </w:rPr>
        <w:t>sells, assigns, transfers or otherwise disposes of an interest in a Site; or</w:t>
      </w:r>
    </w:p>
    <w:p w14:paraId="00000040" w14:textId="77777777" w:rsidR="00A3342D" w:rsidRDefault="00467F77">
      <w:pPr>
        <w:numPr>
          <w:ilvl w:val="2"/>
          <w:numId w:val="4"/>
        </w:numPr>
        <w:spacing w:after="230" w:line="360" w:lineRule="auto"/>
        <w:ind w:left="1560" w:hanging="851"/>
        <w:jc w:val="both"/>
        <w:rPr>
          <w:rFonts w:ascii="Arial" w:eastAsia="Arial" w:hAnsi="Arial" w:cs="Arial"/>
        </w:rPr>
      </w:pPr>
      <w:bookmarkStart w:id="59" w:name="_3ygebqi" w:colFirst="0" w:colLast="0"/>
      <w:bookmarkEnd w:id="59"/>
      <w:r>
        <w:rPr>
          <w:rFonts w:ascii="Arial" w:eastAsia="Arial" w:hAnsi="Arial" w:cs="Arial"/>
        </w:rPr>
        <w:t>removes a Meter from a Supply Point at a Site, or otherwise disconnects a Meter to which the Supply Point is connected,</w:t>
      </w:r>
    </w:p>
    <w:p w14:paraId="00000041" w14:textId="77777777" w:rsidR="00A3342D" w:rsidRDefault="00467F77">
      <w:pPr>
        <w:pBdr>
          <w:top w:val="nil"/>
          <w:left w:val="nil"/>
          <w:bottom w:val="nil"/>
          <w:right w:val="nil"/>
          <w:between w:val="nil"/>
        </w:pBdr>
        <w:spacing w:after="230" w:line="360" w:lineRule="auto"/>
        <w:ind w:left="709" w:hanging="709"/>
        <w:jc w:val="both"/>
        <w:rPr>
          <w:rFonts w:ascii="Arial" w:eastAsia="Arial" w:hAnsi="Arial" w:cs="Arial"/>
          <w:color w:val="000000"/>
        </w:rPr>
      </w:pPr>
      <w:bookmarkStart w:id="60" w:name="_2dlolyb" w:colFirst="0" w:colLast="0"/>
      <w:bookmarkEnd w:id="60"/>
      <w:r>
        <w:rPr>
          <w:rFonts w:ascii="Arial" w:eastAsia="Arial" w:hAnsi="Arial" w:cs="Arial"/>
          <w:color w:val="000000"/>
        </w:rPr>
        <w:tab/>
        <w:t>as a result of which the Contracted Customer no longer wishes the Supplier to supply Electricity Products to a Supply Point located at such Sites (“</w:t>
      </w:r>
      <w:r>
        <w:rPr>
          <w:rFonts w:ascii="Arial" w:eastAsia="Arial" w:hAnsi="Arial" w:cs="Arial"/>
          <w:b/>
          <w:color w:val="000000"/>
        </w:rPr>
        <w:t>Supply</w:t>
      </w:r>
      <w:r>
        <w:rPr>
          <w:rFonts w:ascii="Arial" w:eastAsia="Arial" w:hAnsi="Arial" w:cs="Arial"/>
          <w:color w:val="000000"/>
        </w:rPr>
        <w:t xml:space="preserve"> </w:t>
      </w:r>
      <w:r>
        <w:rPr>
          <w:rFonts w:ascii="Arial" w:eastAsia="Arial" w:hAnsi="Arial" w:cs="Arial"/>
          <w:b/>
          <w:color w:val="000000"/>
        </w:rPr>
        <w:t>Point</w:t>
      </w:r>
      <w:r>
        <w:rPr>
          <w:rFonts w:ascii="Arial" w:eastAsia="Arial" w:hAnsi="Arial" w:cs="Arial"/>
          <w:color w:val="000000"/>
        </w:rPr>
        <w:t xml:space="preserve"> </w:t>
      </w:r>
      <w:r>
        <w:rPr>
          <w:rFonts w:ascii="Arial" w:eastAsia="Arial" w:hAnsi="Arial" w:cs="Arial"/>
          <w:b/>
          <w:color w:val="000000"/>
        </w:rPr>
        <w:t>Withdrawal</w:t>
      </w:r>
      <w:r>
        <w:rPr>
          <w:rFonts w:ascii="Arial" w:eastAsia="Arial" w:hAnsi="Arial" w:cs="Arial"/>
          <w:color w:val="000000"/>
        </w:rPr>
        <w:t>”) the Parties acknowledge and agree that, pursuant to the Customer Contract, the Contracted Customer shall give the Supplier not less than thirty (30) Days’ notice in writing that it no longer wishes the Supplier to provide Electricity Products to the relevant Supply Point.  For the avoidance of doubt, the Contracted Customer shall continue to be liable for Fixed Daily Charges in respect of the Supply Point until the date the Supply Point Withdrawal is effective in accordance with Paragraph 6.4.</w:t>
      </w:r>
    </w:p>
    <w:p w14:paraId="00000042" w14:textId="77777777" w:rsidR="00A3342D" w:rsidRDefault="00467F77">
      <w:pPr>
        <w:numPr>
          <w:ilvl w:val="1"/>
          <w:numId w:val="4"/>
        </w:numPr>
        <w:spacing w:after="230" w:line="360" w:lineRule="auto"/>
        <w:jc w:val="both"/>
      </w:pPr>
      <w:bookmarkStart w:id="61" w:name="_sqyw64" w:colFirst="0" w:colLast="0"/>
      <w:bookmarkEnd w:id="61"/>
      <w:r>
        <w:rPr>
          <w:rFonts w:ascii="Arial" w:eastAsia="Arial" w:hAnsi="Arial" w:cs="Arial"/>
        </w:rPr>
        <w:t>Subject to any rights the Supplier may have under the Customer Contract to object to the registration of another Supplier in respect of a Supply Point the Supplier shall, where Paragraph 6.1.2 applies, co-operate with a new Supplier and do such things as to enable the registration of the new Supplier as soon as reasonably practicable.</w:t>
      </w:r>
    </w:p>
    <w:p w14:paraId="00000043" w14:textId="77777777" w:rsidR="00A3342D" w:rsidRDefault="00467F77">
      <w:pPr>
        <w:numPr>
          <w:ilvl w:val="1"/>
          <w:numId w:val="4"/>
        </w:numPr>
        <w:spacing w:after="230" w:line="360" w:lineRule="auto"/>
        <w:jc w:val="both"/>
      </w:pPr>
      <w:bookmarkStart w:id="62" w:name="_3cqmetx" w:colFirst="0" w:colLast="0"/>
      <w:bookmarkEnd w:id="62"/>
      <w:r>
        <w:rPr>
          <w:rFonts w:ascii="Arial" w:eastAsia="Arial" w:hAnsi="Arial" w:cs="Arial"/>
        </w:rPr>
        <w:t>The Parties acknowledge and agree that pursuant to the Customer Contract the Customer shall, within two (2) Working Days of the date a Supply Point Withdrawal becomes effective in accordance with Paragraph 6.4, provide the Supplier with written notice which shall include:</w:t>
      </w:r>
    </w:p>
    <w:p w14:paraId="00000044" w14:textId="77777777" w:rsidR="00A3342D" w:rsidRDefault="00467F77">
      <w:pPr>
        <w:numPr>
          <w:ilvl w:val="2"/>
          <w:numId w:val="4"/>
        </w:numPr>
        <w:spacing w:after="230" w:line="360" w:lineRule="auto"/>
        <w:ind w:left="1560" w:hanging="851"/>
        <w:jc w:val="both"/>
        <w:rPr>
          <w:rFonts w:ascii="Arial" w:eastAsia="Arial" w:hAnsi="Arial" w:cs="Arial"/>
        </w:rPr>
      </w:pPr>
      <w:bookmarkStart w:id="63" w:name="_1rvwp1q" w:colFirst="0" w:colLast="0"/>
      <w:bookmarkEnd w:id="63"/>
      <w:r>
        <w:rPr>
          <w:rFonts w:ascii="Arial" w:eastAsia="Arial" w:hAnsi="Arial" w:cs="Arial"/>
        </w:rPr>
        <w:t>details of the date when such Supply Point Withdrawal was made;</w:t>
      </w:r>
    </w:p>
    <w:p w14:paraId="00000045" w14:textId="77777777" w:rsidR="00A3342D" w:rsidRDefault="00467F77">
      <w:pPr>
        <w:numPr>
          <w:ilvl w:val="2"/>
          <w:numId w:val="4"/>
        </w:numPr>
        <w:spacing w:after="230" w:line="360" w:lineRule="auto"/>
        <w:ind w:left="1560" w:hanging="851"/>
        <w:jc w:val="both"/>
        <w:rPr>
          <w:rFonts w:ascii="Arial" w:eastAsia="Arial" w:hAnsi="Arial" w:cs="Arial"/>
        </w:rPr>
      </w:pPr>
      <w:bookmarkStart w:id="64" w:name="_4bvk7pj" w:colFirst="0" w:colLast="0"/>
      <w:bookmarkEnd w:id="64"/>
      <w:r>
        <w:rPr>
          <w:rFonts w:ascii="Arial" w:eastAsia="Arial" w:hAnsi="Arial" w:cs="Arial"/>
        </w:rPr>
        <w:t>in the case of a Supply Point Withdrawal under Paragraph 6.1.2, details of the new occupier of the Supply Point (including contact information);</w:t>
      </w:r>
    </w:p>
    <w:p w14:paraId="00000046" w14:textId="77777777" w:rsidR="00A3342D" w:rsidRDefault="00467F77">
      <w:pPr>
        <w:numPr>
          <w:ilvl w:val="2"/>
          <w:numId w:val="4"/>
        </w:numPr>
        <w:spacing w:after="230" w:line="360" w:lineRule="auto"/>
        <w:ind w:left="1560" w:hanging="851"/>
        <w:jc w:val="both"/>
        <w:rPr>
          <w:rFonts w:ascii="Arial" w:eastAsia="Arial" w:hAnsi="Arial" w:cs="Arial"/>
        </w:rPr>
      </w:pPr>
      <w:bookmarkStart w:id="65" w:name="_2r0uhxc" w:colFirst="0" w:colLast="0"/>
      <w:bookmarkEnd w:id="65"/>
      <w:r>
        <w:rPr>
          <w:rFonts w:ascii="Arial" w:eastAsia="Arial" w:hAnsi="Arial" w:cs="Arial"/>
        </w:rPr>
        <w:t>in the case of a Supply Point Withdrawal under Paragraph 6.1.2, the date the new occupier took occupancy of the Supply Point; and</w:t>
      </w:r>
    </w:p>
    <w:p w14:paraId="00000047" w14:textId="77777777" w:rsidR="00A3342D" w:rsidRDefault="00467F77">
      <w:pPr>
        <w:numPr>
          <w:ilvl w:val="2"/>
          <w:numId w:val="4"/>
        </w:numPr>
        <w:spacing w:after="230" w:line="360" w:lineRule="auto"/>
        <w:ind w:left="1560" w:hanging="851"/>
        <w:jc w:val="both"/>
        <w:rPr>
          <w:rFonts w:ascii="Arial" w:eastAsia="Arial" w:hAnsi="Arial" w:cs="Arial"/>
        </w:rPr>
      </w:pPr>
      <w:bookmarkStart w:id="66" w:name="_1664s55" w:colFirst="0" w:colLast="0"/>
      <w:bookmarkEnd w:id="66"/>
      <w:r>
        <w:rPr>
          <w:rFonts w:ascii="Arial" w:eastAsia="Arial" w:hAnsi="Arial" w:cs="Arial"/>
        </w:rPr>
        <w:lastRenderedPageBreak/>
        <w:t>Meter readings on the date on which the Supply Point Withdrawal took effect.</w:t>
      </w:r>
    </w:p>
    <w:p w14:paraId="00000048" w14:textId="77777777" w:rsidR="00A3342D" w:rsidRDefault="00467F77">
      <w:pPr>
        <w:numPr>
          <w:ilvl w:val="1"/>
          <w:numId w:val="4"/>
        </w:numPr>
        <w:spacing w:after="230" w:line="360" w:lineRule="auto"/>
        <w:jc w:val="both"/>
      </w:pPr>
      <w:bookmarkStart w:id="67" w:name="_3q5sasy" w:colFirst="0" w:colLast="0"/>
      <w:bookmarkEnd w:id="67"/>
      <w:r>
        <w:rPr>
          <w:rFonts w:ascii="Arial" w:eastAsia="Arial" w:hAnsi="Arial" w:cs="Arial"/>
        </w:rPr>
        <w:t>For the purposes of Paragraphs 6.1 and 6.3 a Supply Point Withdrawal shall become effective in relation to a Supply Point on the date that:</w:t>
      </w:r>
    </w:p>
    <w:p w14:paraId="00000049" w14:textId="77777777" w:rsidR="00A3342D" w:rsidRDefault="00467F77">
      <w:pPr>
        <w:numPr>
          <w:ilvl w:val="2"/>
          <w:numId w:val="4"/>
        </w:numPr>
        <w:spacing w:after="230" w:line="360" w:lineRule="auto"/>
        <w:ind w:left="1560" w:hanging="851"/>
        <w:jc w:val="both"/>
        <w:rPr>
          <w:rFonts w:ascii="Arial" w:eastAsia="Arial" w:hAnsi="Arial" w:cs="Arial"/>
        </w:rPr>
      </w:pPr>
      <w:bookmarkStart w:id="68" w:name="_25b2l0r" w:colFirst="0" w:colLast="0"/>
      <w:bookmarkEnd w:id="68"/>
      <w:r>
        <w:rPr>
          <w:rFonts w:ascii="Arial" w:eastAsia="Arial" w:hAnsi="Arial" w:cs="Arial"/>
        </w:rPr>
        <w:t xml:space="preserve">a third party customer has entered into an agreement with the Supplier for a supply of electricity at the relevant Supply Point; </w:t>
      </w:r>
    </w:p>
    <w:p w14:paraId="0000004A" w14:textId="77777777" w:rsidR="00A3342D" w:rsidRDefault="00467F77">
      <w:pPr>
        <w:numPr>
          <w:ilvl w:val="2"/>
          <w:numId w:val="4"/>
        </w:numPr>
        <w:spacing w:after="230" w:line="360" w:lineRule="auto"/>
        <w:ind w:left="1560" w:hanging="851"/>
        <w:jc w:val="both"/>
        <w:rPr>
          <w:rFonts w:ascii="Arial" w:eastAsia="Arial" w:hAnsi="Arial" w:cs="Arial"/>
        </w:rPr>
      </w:pPr>
      <w:bookmarkStart w:id="69" w:name="_kgcv8k" w:colFirst="0" w:colLast="0"/>
      <w:bookmarkEnd w:id="69"/>
      <w:r>
        <w:rPr>
          <w:rFonts w:ascii="Arial" w:eastAsia="Arial" w:hAnsi="Arial" w:cs="Arial"/>
        </w:rPr>
        <w:t>another Supplier has Registered and started supplying electricity to the relevant Supply Point; or</w:t>
      </w:r>
    </w:p>
    <w:p w14:paraId="0000004B" w14:textId="77777777" w:rsidR="00A3342D" w:rsidRDefault="00467F77">
      <w:pPr>
        <w:numPr>
          <w:ilvl w:val="2"/>
          <w:numId w:val="4"/>
        </w:numPr>
        <w:spacing w:after="230" w:line="360" w:lineRule="auto"/>
        <w:ind w:left="1560" w:hanging="851"/>
        <w:jc w:val="both"/>
        <w:rPr>
          <w:rFonts w:ascii="Arial" w:eastAsia="Arial" w:hAnsi="Arial" w:cs="Arial"/>
        </w:rPr>
      </w:pPr>
      <w:bookmarkStart w:id="70" w:name="_34g0dwd" w:colFirst="0" w:colLast="0"/>
      <w:bookmarkEnd w:id="70"/>
      <w:r>
        <w:rPr>
          <w:rFonts w:ascii="Arial" w:eastAsia="Arial" w:hAnsi="Arial" w:cs="Arial"/>
        </w:rPr>
        <w:t>the Supplier isolates the relevant Supply Point because no supply of electricity is required at the relevant Supply Point,</w:t>
      </w:r>
    </w:p>
    <w:p w14:paraId="0000004C" w14:textId="77777777" w:rsidR="00A3342D" w:rsidRDefault="00467F77">
      <w:pPr>
        <w:spacing w:after="230" w:line="360" w:lineRule="auto"/>
        <w:ind w:left="709"/>
        <w:jc w:val="both"/>
        <w:rPr>
          <w:rFonts w:ascii="Arial" w:eastAsia="Arial" w:hAnsi="Arial" w:cs="Arial"/>
        </w:rPr>
      </w:pPr>
      <w:proofErr w:type="gramStart"/>
      <w:r>
        <w:rPr>
          <w:rFonts w:ascii="Arial" w:eastAsia="Arial" w:hAnsi="Arial" w:cs="Arial"/>
        </w:rPr>
        <w:t>whichever</w:t>
      </w:r>
      <w:proofErr w:type="gramEnd"/>
      <w:r>
        <w:rPr>
          <w:rFonts w:ascii="Arial" w:eastAsia="Arial" w:hAnsi="Arial" w:cs="Arial"/>
        </w:rPr>
        <w:t xml:space="preserve"> is the earlier.</w:t>
      </w:r>
    </w:p>
    <w:p w14:paraId="0000004D" w14:textId="77777777" w:rsidR="00A3342D" w:rsidRDefault="00467F77">
      <w:pPr>
        <w:numPr>
          <w:ilvl w:val="1"/>
          <w:numId w:val="4"/>
        </w:numPr>
        <w:spacing w:after="230" w:line="360" w:lineRule="auto"/>
        <w:jc w:val="both"/>
      </w:pPr>
      <w:bookmarkStart w:id="71" w:name="_1jlao46" w:colFirst="0" w:colLast="0"/>
      <w:bookmarkEnd w:id="71"/>
      <w:r>
        <w:rPr>
          <w:rFonts w:ascii="Arial" w:eastAsia="Arial" w:hAnsi="Arial" w:cs="Arial"/>
        </w:rPr>
        <w:t>If the new occupier of a Site as a result of the Supply Point Withdrawal process described above is a Prospective Customer which wishes to take advantage of the same terms in respect of the relevant Site as the outgoing Customer ("</w:t>
      </w:r>
      <w:r>
        <w:rPr>
          <w:rFonts w:ascii="Arial" w:eastAsia="Arial" w:hAnsi="Arial" w:cs="Arial"/>
          <w:b/>
        </w:rPr>
        <w:t>Incoming</w:t>
      </w:r>
      <w:r>
        <w:rPr>
          <w:rFonts w:ascii="Arial" w:eastAsia="Arial" w:hAnsi="Arial" w:cs="Arial"/>
        </w:rPr>
        <w:t xml:space="preserve"> </w:t>
      </w:r>
      <w:r>
        <w:rPr>
          <w:rFonts w:ascii="Arial" w:eastAsia="Arial" w:hAnsi="Arial" w:cs="Arial"/>
          <w:b/>
        </w:rPr>
        <w:t>Customer</w:t>
      </w:r>
      <w:r>
        <w:rPr>
          <w:rFonts w:ascii="Arial" w:eastAsia="Arial" w:hAnsi="Arial" w:cs="Arial"/>
        </w:rPr>
        <w:t xml:space="preserve">") then, as soon as reasonably practicable after the Supplier's receipt of notice of a Supply Point Withdrawal in respect of the relevant Supply Point, the Supplier shall offer to provide to the Incoming Customer, and the Incoming Customer may elect to take: </w:t>
      </w:r>
    </w:p>
    <w:p w14:paraId="0000004E" w14:textId="77777777" w:rsidR="00A3342D" w:rsidRDefault="00467F77">
      <w:pPr>
        <w:numPr>
          <w:ilvl w:val="2"/>
          <w:numId w:val="4"/>
        </w:numPr>
        <w:spacing w:after="230" w:line="360" w:lineRule="auto"/>
        <w:ind w:left="1560" w:hanging="851"/>
        <w:jc w:val="both"/>
        <w:rPr>
          <w:rFonts w:ascii="Arial" w:eastAsia="Arial" w:hAnsi="Arial" w:cs="Arial"/>
        </w:rPr>
      </w:pPr>
      <w:bookmarkStart w:id="72" w:name="_43ky6rz" w:colFirst="0" w:colLast="0"/>
      <w:bookmarkEnd w:id="72"/>
      <w:r>
        <w:rPr>
          <w:rFonts w:ascii="Arial" w:eastAsia="Arial" w:hAnsi="Arial" w:cs="Arial"/>
        </w:rPr>
        <w:t>supply of Electricity Products on the terms of the Customer Contract then applying to the relevant Site; or</w:t>
      </w:r>
    </w:p>
    <w:p w14:paraId="0000004F" w14:textId="77777777" w:rsidR="00A3342D" w:rsidRDefault="00467F77">
      <w:pPr>
        <w:numPr>
          <w:ilvl w:val="2"/>
          <w:numId w:val="4"/>
        </w:numPr>
        <w:spacing w:after="230" w:line="360" w:lineRule="auto"/>
        <w:ind w:left="1560" w:hanging="851"/>
        <w:jc w:val="both"/>
        <w:rPr>
          <w:rFonts w:ascii="Arial" w:eastAsia="Arial" w:hAnsi="Arial" w:cs="Arial"/>
        </w:rPr>
      </w:pPr>
      <w:bookmarkStart w:id="73" w:name="_2iq8gzs" w:colFirst="0" w:colLast="0"/>
      <w:bookmarkEnd w:id="73"/>
      <w:proofErr w:type="gramStart"/>
      <w:r>
        <w:rPr>
          <w:rFonts w:ascii="Arial" w:eastAsia="Arial" w:hAnsi="Arial" w:cs="Arial"/>
        </w:rPr>
        <w:t>where</w:t>
      </w:r>
      <w:proofErr w:type="gramEnd"/>
      <w:r>
        <w:rPr>
          <w:rFonts w:ascii="Arial" w:eastAsia="Arial" w:hAnsi="Arial" w:cs="Arial"/>
        </w:rPr>
        <w:t xml:space="preserve"> the Incoming Customer is a party to a Customer Contract, supply of Electricity Products to the Site under the Incoming Customer's Customer Contract.</w:t>
      </w:r>
    </w:p>
    <w:p w14:paraId="00000050" w14:textId="77777777" w:rsidR="00A3342D" w:rsidRDefault="00467F77">
      <w:pPr>
        <w:numPr>
          <w:ilvl w:val="1"/>
          <w:numId w:val="4"/>
        </w:numPr>
        <w:spacing w:after="230" w:line="360" w:lineRule="auto"/>
        <w:jc w:val="both"/>
      </w:pPr>
      <w:bookmarkStart w:id="74" w:name="_xvir7l" w:colFirst="0" w:colLast="0"/>
      <w:bookmarkEnd w:id="74"/>
      <w:r>
        <w:rPr>
          <w:rFonts w:ascii="Arial" w:eastAsia="Arial" w:hAnsi="Arial" w:cs="Arial"/>
        </w:rPr>
        <w:t>If an Incoming Customer elects in accordance with Paragraph 6.5.2, then such election shall be treated as a Site addition and the Parties acknowledge and agree that the Customer shall notify the Authority of the Site addition in accordance with the Customer Access Agreement. The Authority shall then notify the Supplier of the Site addition in accordance with Paragraph 5.</w:t>
      </w:r>
    </w:p>
    <w:p w14:paraId="00000051" w14:textId="77777777" w:rsidR="00A3342D" w:rsidRDefault="00467F77">
      <w:pPr>
        <w:numPr>
          <w:ilvl w:val="1"/>
          <w:numId w:val="4"/>
        </w:numPr>
        <w:spacing w:after="230" w:line="360" w:lineRule="auto"/>
        <w:jc w:val="both"/>
      </w:pPr>
      <w:bookmarkStart w:id="75" w:name="_3hv69ve" w:colFirst="0" w:colLast="0"/>
      <w:bookmarkEnd w:id="75"/>
      <w:r>
        <w:rPr>
          <w:rFonts w:ascii="Arial" w:eastAsia="Arial" w:hAnsi="Arial" w:cs="Arial"/>
        </w:rPr>
        <w:t xml:space="preserve">If an Incoming Customer elects in accordance with Paragraph 6.5.1, then the Incoming Customer and the Supplier shall enter into a new Customer Contract in respect of that Supply Point which shall: </w:t>
      </w:r>
    </w:p>
    <w:p w14:paraId="00000052" w14:textId="77777777" w:rsidR="00A3342D" w:rsidRDefault="00467F77">
      <w:pPr>
        <w:numPr>
          <w:ilvl w:val="2"/>
          <w:numId w:val="4"/>
        </w:numPr>
        <w:spacing w:after="230" w:line="360" w:lineRule="auto"/>
        <w:ind w:left="1560" w:hanging="851"/>
        <w:jc w:val="both"/>
        <w:rPr>
          <w:rFonts w:ascii="Arial" w:eastAsia="Arial" w:hAnsi="Arial" w:cs="Arial"/>
        </w:rPr>
      </w:pPr>
      <w:bookmarkStart w:id="76" w:name="_1x0gk37" w:colFirst="0" w:colLast="0"/>
      <w:bookmarkEnd w:id="76"/>
      <w:r>
        <w:rPr>
          <w:rFonts w:ascii="Arial" w:eastAsia="Arial" w:hAnsi="Arial" w:cs="Arial"/>
        </w:rPr>
        <w:lastRenderedPageBreak/>
        <w:t>contain substantially the same terms as those set out in the Customer Contract under which the Supplier provided Electricity Products to the Supply Point(s) immediately prior to the Supply Point Withdrawal (“</w:t>
      </w:r>
      <w:r>
        <w:rPr>
          <w:rFonts w:ascii="Arial" w:eastAsia="Arial" w:hAnsi="Arial" w:cs="Arial"/>
          <w:b/>
        </w:rPr>
        <w:t>Novating</w:t>
      </w:r>
      <w:r>
        <w:rPr>
          <w:rFonts w:ascii="Arial" w:eastAsia="Arial" w:hAnsi="Arial" w:cs="Arial"/>
        </w:rPr>
        <w:t xml:space="preserve"> </w:t>
      </w:r>
      <w:r>
        <w:rPr>
          <w:rFonts w:ascii="Arial" w:eastAsia="Arial" w:hAnsi="Arial" w:cs="Arial"/>
          <w:b/>
        </w:rPr>
        <w:t>Contract</w:t>
      </w:r>
      <w:r>
        <w:rPr>
          <w:rFonts w:ascii="Arial" w:eastAsia="Arial" w:hAnsi="Arial" w:cs="Arial"/>
        </w:rPr>
        <w:t>”); and</w:t>
      </w:r>
    </w:p>
    <w:p w14:paraId="00000053" w14:textId="77777777" w:rsidR="00A3342D" w:rsidRDefault="00467F77">
      <w:pPr>
        <w:numPr>
          <w:ilvl w:val="2"/>
          <w:numId w:val="4"/>
        </w:numPr>
        <w:spacing w:after="230" w:line="360" w:lineRule="auto"/>
        <w:ind w:left="1560" w:hanging="851"/>
        <w:jc w:val="both"/>
        <w:rPr>
          <w:rFonts w:ascii="Arial" w:eastAsia="Arial" w:hAnsi="Arial" w:cs="Arial"/>
        </w:rPr>
      </w:pPr>
      <w:bookmarkStart w:id="77" w:name="_4h042r0" w:colFirst="0" w:colLast="0"/>
      <w:bookmarkEnd w:id="77"/>
      <w:proofErr w:type="gramStart"/>
      <w:r>
        <w:rPr>
          <w:rFonts w:ascii="Arial" w:eastAsia="Arial" w:hAnsi="Arial" w:cs="Arial"/>
        </w:rPr>
        <w:t>be</w:t>
      </w:r>
      <w:proofErr w:type="gramEnd"/>
      <w:r>
        <w:rPr>
          <w:rFonts w:ascii="Arial" w:eastAsia="Arial" w:hAnsi="Arial" w:cs="Arial"/>
        </w:rPr>
        <w:t xml:space="preserve"> for the unexpired term of the Novating Contract. </w:t>
      </w:r>
    </w:p>
    <w:p w14:paraId="00000054" w14:textId="77777777" w:rsidR="00A3342D" w:rsidRDefault="00467F77">
      <w:pPr>
        <w:keepNext/>
        <w:numPr>
          <w:ilvl w:val="0"/>
          <w:numId w:val="4"/>
        </w:numPr>
        <w:spacing w:before="230" w:after="230" w:line="360" w:lineRule="auto"/>
        <w:jc w:val="both"/>
        <w:rPr>
          <w:rFonts w:ascii="Arial" w:eastAsia="Arial" w:hAnsi="Arial" w:cs="Arial"/>
        </w:rPr>
      </w:pPr>
      <w:bookmarkStart w:id="78" w:name="_2w5ecyt" w:colFirst="0" w:colLast="0"/>
      <w:bookmarkEnd w:id="78"/>
      <w:r>
        <w:rPr>
          <w:rFonts w:ascii="Arial" w:eastAsia="Arial" w:hAnsi="Arial" w:cs="Arial"/>
          <w:b/>
        </w:rPr>
        <w:t>METERING SERVICES</w:t>
      </w:r>
    </w:p>
    <w:p w14:paraId="00000055" w14:textId="77777777" w:rsidR="00A3342D" w:rsidRDefault="00467F77">
      <w:pPr>
        <w:numPr>
          <w:ilvl w:val="1"/>
          <w:numId w:val="4"/>
        </w:numPr>
        <w:spacing w:after="230" w:line="360" w:lineRule="auto"/>
        <w:jc w:val="both"/>
      </w:pPr>
      <w:bookmarkStart w:id="79" w:name="_1baon6m" w:colFirst="0" w:colLast="0"/>
      <w:bookmarkEnd w:id="79"/>
      <w:r>
        <w:rPr>
          <w:rFonts w:ascii="Arial" w:eastAsia="Arial" w:hAnsi="Arial" w:cs="Arial"/>
        </w:rPr>
        <w:t>Subject to Paragraph 7.2 the Supplier shall:</w:t>
      </w:r>
    </w:p>
    <w:p w14:paraId="00000056" w14:textId="77777777" w:rsidR="00A3342D" w:rsidRDefault="00467F77">
      <w:pPr>
        <w:numPr>
          <w:ilvl w:val="2"/>
          <w:numId w:val="4"/>
        </w:numPr>
        <w:spacing w:after="230" w:line="360" w:lineRule="auto"/>
        <w:ind w:left="1560" w:hanging="851"/>
        <w:jc w:val="both"/>
        <w:rPr>
          <w:rFonts w:ascii="Arial" w:eastAsia="Arial" w:hAnsi="Arial" w:cs="Arial"/>
        </w:rPr>
      </w:pPr>
      <w:bookmarkStart w:id="80" w:name="_3vac5uf" w:colFirst="0" w:colLast="0"/>
      <w:bookmarkEnd w:id="80"/>
      <w:r>
        <w:rPr>
          <w:rFonts w:ascii="Arial" w:eastAsia="Arial" w:hAnsi="Arial" w:cs="Arial"/>
        </w:rPr>
        <w:t>provide to each Contracted Customer the Metering Services; and</w:t>
      </w:r>
    </w:p>
    <w:p w14:paraId="00000057" w14:textId="77777777" w:rsidR="00A3342D" w:rsidRDefault="00467F77">
      <w:pPr>
        <w:numPr>
          <w:ilvl w:val="2"/>
          <w:numId w:val="4"/>
        </w:numPr>
        <w:spacing w:after="230" w:line="360" w:lineRule="auto"/>
        <w:ind w:left="1560" w:hanging="851"/>
        <w:jc w:val="both"/>
        <w:rPr>
          <w:rFonts w:ascii="Arial" w:eastAsia="Arial" w:hAnsi="Arial" w:cs="Arial"/>
        </w:rPr>
      </w:pPr>
      <w:bookmarkStart w:id="81" w:name="_2afmg28" w:colFirst="0" w:colLast="0"/>
      <w:bookmarkEnd w:id="81"/>
      <w:proofErr w:type="gramStart"/>
      <w:r>
        <w:rPr>
          <w:rFonts w:ascii="Arial" w:eastAsia="Arial" w:hAnsi="Arial" w:cs="Arial"/>
        </w:rPr>
        <w:t>appoint</w:t>
      </w:r>
      <w:proofErr w:type="gramEnd"/>
      <w:r>
        <w:rPr>
          <w:rFonts w:ascii="Arial" w:eastAsia="Arial" w:hAnsi="Arial" w:cs="Arial"/>
        </w:rPr>
        <w:t xml:space="preserve"> a Meter Asset Manager to carry out the Meter Asset Services and, if necessary, a Data Collector and Data Aggregator to provide the Data Services.</w:t>
      </w:r>
    </w:p>
    <w:p w14:paraId="00000058" w14:textId="77777777" w:rsidR="00A3342D" w:rsidRDefault="00467F77">
      <w:pPr>
        <w:numPr>
          <w:ilvl w:val="1"/>
          <w:numId w:val="4"/>
        </w:numPr>
        <w:spacing w:after="230" w:line="360" w:lineRule="auto"/>
        <w:jc w:val="both"/>
      </w:pPr>
      <w:bookmarkStart w:id="82" w:name="_pkwqa1" w:colFirst="0" w:colLast="0"/>
      <w:bookmarkEnd w:id="82"/>
      <w:r>
        <w:rPr>
          <w:rFonts w:ascii="Arial" w:eastAsia="Arial" w:hAnsi="Arial" w:cs="Arial"/>
        </w:rPr>
        <w:t xml:space="preserve">The Parties acknowledge and agree that, in accordance with the terms of the Customer Contract, a Contracted Customer may appoint a Meter Asset Manager, Data Collector and Data Aggregator Agency to provide the Metering Services. Where a Contracted Customer appoints a Meter Asset Manager and/or a Data Collector and/or a Data Aggregator to provide the Metering Services the Supplier shall (subject to the provisions of the Customer Contract) accept the Meter provided by such Meter Asset Manager and/or the data collection and aggregation provided by such Data Collector and Data Aggregator.     </w:t>
      </w:r>
    </w:p>
    <w:p w14:paraId="00000059" w14:textId="77777777" w:rsidR="00A3342D" w:rsidRDefault="00467F77">
      <w:pPr>
        <w:numPr>
          <w:ilvl w:val="1"/>
          <w:numId w:val="4"/>
        </w:numPr>
        <w:spacing w:after="230" w:line="360" w:lineRule="auto"/>
        <w:jc w:val="both"/>
      </w:pPr>
      <w:bookmarkStart w:id="83" w:name="_39kk8xu" w:colFirst="0" w:colLast="0"/>
      <w:bookmarkEnd w:id="83"/>
      <w:r>
        <w:rPr>
          <w:rFonts w:ascii="Arial" w:eastAsia="Arial" w:hAnsi="Arial" w:cs="Arial"/>
        </w:rPr>
        <w:t>The Supplier shall at all times comply with all Laws and Industry Documents in the provision of the Metering Services.</w:t>
      </w:r>
    </w:p>
    <w:p w14:paraId="0000005A" w14:textId="77777777" w:rsidR="00A3342D" w:rsidRDefault="00467F77">
      <w:pPr>
        <w:numPr>
          <w:ilvl w:val="1"/>
          <w:numId w:val="4"/>
        </w:numPr>
        <w:spacing w:after="230" w:line="360" w:lineRule="auto"/>
        <w:jc w:val="both"/>
      </w:pPr>
      <w:bookmarkStart w:id="84" w:name="_1opuj5n" w:colFirst="0" w:colLast="0"/>
      <w:bookmarkEnd w:id="84"/>
      <w:r>
        <w:rPr>
          <w:rFonts w:ascii="Arial" w:eastAsia="Arial" w:hAnsi="Arial" w:cs="Arial"/>
        </w:rPr>
        <w:t xml:space="preserve">If it provides the Metering Services, the Supplier shall continuously monitor the performance of its nominated Meter Asset Manager, Data Collector and Data Aggregator (if appointed) and shall ensure that where relevant the Meter Asset Manager, Data Collector and Data Aggregator comply with the KPIs.  If requested by the Authority the Supplier shall inform the Authority of the number of Meters at Supply Points from which data is collected in a particular Month or Months. </w:t>
      </w:r>
    </w:p>
    <w:p w14:paraId="0000005B" w14:textId="77777777" w:rsidR="00A3342D" w:rsidRDefault="00467F77">
      <w:pPr>
        <w:numPr>
          <w:ilvl w:val="1"/>
          <w:numId w:val="4"/>
        </w:numPr>
        <w:spacing w:after="230" w:line="360" w:lineRule="auto"/>
        <w:jc w:val="both"/>
      </w:pPr>
      <w:bookmarkStart w:id="85" w:name="_48pi1tg" w:colFirst="0" w:colLast="0"/>
      <w:bookmarkEnd w:id="85"/>
      <w:r>
        <w:rPr>
          <w:rFonts w:ascii="Arial" w:eastAsia="Arial" w:hAnsi="Arial" w:cs="Arial"/>
        </w:rPr>
        <w:t xml:space="preserve">The Supplier shall accept data collected from AMR Meters (whether provided by Customer or a third party provider). Where a Customer so requires the Supplier shall invoice the Customer in respect of the third party’s AMR costs and then account to the third party AMR for such costs.  </w:t>
      </w:r>
    </w:p>
    <w:p w14:paraId="0000005C" w14:textId="77777777" w:rsidR="00A3342D" w:rsidRDefault="00467F77">
      <w:pPr>
        <w:numPr>
          <w:ilvl w:val="1"/>
          <w:numId w:val="4"/>
        </w:numPr>
        <w:spacing w:after="230" w:line="360" w:lineRule="auto"/>
        <w:jc w:val="both"/>
      </w:pPr>
      <w:r>
        <w:rPr>
          <w:rFonts w:ascii="Arial" w:eastAsia="Arial" w:hAnsi="Arial" w:cs="Arial"/>
        </w:rPr>
        <w:lastRenderedPageBreak/>
        <w:t>Subject to any disputes under the Customer Contract as to the accuracy of the Metering Equipment, the Supplier shall accept a Meter reading from a Customer (including a Meter reading provided by a third party on behalf of a Customer) and use those readings to calculate invoices pursuant to the Customer Contract for the relevant Supply Month. If the Customer’s Meter reading is received by the Supplier by the 2nd Working Day following the end of the Supply Month, then the Supplier shall use the Customer’s Meter reading to calculate the invoice for that Supply Month. If the Customer’s Meter reading is received after that time, then the Supplier shall use the Customer’s Meter reading when calculating the invoice for the Supply Month following the Supply Month in which such reading is received.</w:t>
      </w:r>
    </w:p>
    <w:p w14:paraId="0000005D" w14:textId="77777777" w:rsidR="00A3342D" w:rsidRDefault="00467F77">
      <w:pPr>
        <w:keepNext/>
        <w:numPr>
          <w:ilvl w:val="0"/>
          <w:numId w:val="4"/>
        </w:numPr>
        <w:spacing w:before="230" w:after="230" w:line="360" w:lineRule="auto"/>
        <w:jc w:val="both"/>
        <w:rPr>
          <w:rFonts w:ascii="Arial" w:eastAsia="Arial" w:hAnsi="Arial" w:cs="Arial"/>
        </w:rPr>
      </w:pPr>
      <w:bookmarkStart w:id="86" w:name="_2nusc19" w:colFirst="0" w:colLast="0"/>
      <w:bookmarkEnd w:id="86"/>
      <w:r>
        <w:rPr>
          <w:rFonts w:ascii="Arial" w:eastAsia="Arial" w:hAnsi="Arial" w:cs="Arial"/>
          <w:b/>
        </w:rPr>
        <w:t xml:space="preserve">BILLING OPTIONS </w:t>
      </w:r>
    </w:p>
    <w:p w14:paraId="0000005E" w14:textId="77777777" w:rsidR="00A3342D" w:rsidRDefault="00467F77">
      <w:pPr>
        <w:numPr>
          <w:ilvl w:val="1"/>
          <w:numId w:val="4"/>
        </w:numPr>
        <w:spacing w:after="230" w:line="360" w:lineRule="auto"/>
        <w:jc w:val="both"/>
      </w:pPr>
      <w:bookmarkStart w:id="87" w:name="_1302m92" w:colFirst="0" w:colLast="0"/>
      <w:bookmarkEnd w:id="87"/>
      <w:r>
        <w:rPr>
          <w:rFonts w:ascii="Arial" w:eastAsia="Arial" w:hAnsi="Arial" w:cs="Arial"/>
        </w:rPr>
        <w:t>The Supplier shall, in accordance with the Customer Contract, provide each Contracted Customer with the option of requiring invoices in one or more of the following formats:</w:t>
      </w:r>
    </w:p>
    <w:p w14:paraId="0000005F" w14:textId="77777777" w:rsidR="00A3342D" w:rsidRDefault="00467F77">
      <w:pPr>
        <w:numPr>
          <w:ilvl w:val="2"/>
          <w:numId w:val="4"/>
        </w:numPr>
        <w:spacing w:after="230" w:line="360" w:lineRule="auto"/>
        <w:ind w:left="1560" w:hanging="851"/>
        <w:jc w:val="both"/>
        <w:rPr>
          <w:rFonts w:ascii="Arial" w:eastAsia="Arial" w:hAnsi="Arial" w:cs="Arial"/>
        </w:rPr>
      </w:pPr>
      <w:bookmarkStart w:id="88" w:name="_3mzq4wv" w:colFirst="0" w:colLast="0"/>
      <w:bookmarkEnd w:id="88"/>
      <w:r>
        <w:rPr>
          <w:rFonts w:ascii="Arial" w:eastAsia="Arial" w:hAnsi="Arial" w:cs="Arial"/>
        </w:rPr>
        <w:t>hard copy;</w:t>
      </w:r>
    </w:p>
    <w:p w14:paraId="00000060" w14:textId="77777777" w:rsidR="00A3342D" w:rsidRDefault="00467F77">
      <w:pPr>
        <w:numPr>
          <w:ilvl w:val="2"/>
          <w:numId w:val="4"/>
        </w:numPr>
        <w:spacing w:after="230" w:line="360" w:lineRule="auto"/>
        <w:ind w:left="1560" w:hanging="851"/>
        <w:jc w:val="both"/>
        <w:rPr>
          <w:rFonts w:ascii="Arial" w:eastAsia="Arial" w:hAnsi="Arial" w:cs="Arial"/>
        </w:rPr>
      </w:pPr>
      <w:bookmarkStart w:id="89" w:name="_2250f4o" w:colFirst="0" w:colLast="0"/>
      <w:bookmarkEnd w:id="89"/>
      <w:r>
        <w:rPr>
          <w:rFonts w:ascii="Arial" w:eastAsia="Arial" w:hAnsi="Arial" w:cs="Arial"/>
        </w:rPr>
        <w:t>consolidated billing or other means of making a single payment for all an individual Customer’s Sites with itemised information;</w:t>
      </w:r>
    </w:p>
    <w:p w14:paraId="00000061" w14:textId="77777777" w:rsidR="00A3342D" w:rsidRDefault="00467F77">
      <w:pPr>
        <w:numPr>
          <w:ilvl w:val="2"/>
          <w:numId w:val="4"/>
        </w:numPr>
        <w:spacing w:after="230" w:line="360" w:lineRule="auto"/>
        <w:ind w:left="1560" w:hanging="851"/>
        <w:jc w:val="both"/>
        <w:rPr>
          <w:rFonts w:ascii="Arial" w:eastAsia="Arial" w:hAnsi="Arial" w:cs="Arial"/>
        </w:rPr>
      </w:pPr>
      <w:bookmarkStart w:id="90" w:name="_haapch" w:colFirst="0" w:colLast="0"/>
      <w:bookmarkEnd w:id="90"/>
      <w:r>
        <w:rPr>
          <w:rFonts w:ascii="Arial" w:eastAsia="Arial" w:hAnsi="Arial" w:cs="Arial"/>
        </w:rPr>
        <w:t>electronic billing;</w:t>
      </w:r>
    </w:p>
    <w:p w14:paraId="00000062" w14:textId="77777777" w:rsidR="00A3342D" w:rsidRDefault="00467F77">
      <w:pPr>
        <w:numPr>
          <w:ilvl w:val="2"/>
          <w:numId w:val="4"/>
        </w:numPr>
        <w:spacing w:after="230" w:line="360" w:lineRule="auto"/>
        <w:ind w:left="1560" w:hanging="851"/>
        <w:jc w:val="both"/>
        <w:rPr>
          <w:rFonts w:ascii="Arial" w:eastAsia="Arial" w:hAnsi="Arial" w:cs="Arial"/>
        </w:rPr>
      </w:pPr>
      <w:bookmarkStart w:id="91" w:name="_319y80a" w:colFirst="0" w:colLast="0"/>
      <w:bookmarkEnd w:id="91"/>
      <w:r>
        <w:rPr>
          <w:rFonts w:ascii="Arial" w:eastAsia="Arial" w:hAnsi="Arial" w:cs="Arial"/>
        </w:rPr>
        <w:t>web portal;</w:t>
      </w:r>
    </w:p>
    <w:p w14:paraId="00000063" w14:textId="77777777" w:rsidR="00A3342D" w:rsidRDefault="00467F77">
      <w:pPr>
        <w:numPr>
          <w:ilvl w:val="2"/>
          <w:numId w:val="4"/>
        </w:numPr>
        <w:spacing w:after="230" w:line="360" w:lineRule="auto"/>
        <w:ind w:left="1560" w:hanging="851"/>
        <w:jc w:val="both"/>
        <w:rPr>
          <w:rFonts w:ascii="Arial" w:eastAsia="Arial" w:hAnsi="Arial" w:cs="Arial"/>
        </w:rPr>
      </w:pPr>
      <w:bookmarkStart w:id="92" w:name="_1gf8i83" w:colFirst="0" w:colLast="0"/>
      <w:bookmarkEnd w:id="92"/>
      <w:r>
        <w:rPr>
          <w:rFonts w:ascii="Arial" w:eastAsia="Arial" w:hAnsi="Arial" w:cs="Arial"/>
        </w:rPr>
        <w:t>EDI; and/or</w:t>
      </w:r>
    </w:p>
    <w:p w14:paraId="00000064" w14:textId="77777777" w:rsidR="00A3342D" w:rsidRDefault="00467F77">
      <w:pPr>
        <w:numPr>
          <w:ilvl w:val="2"/>
          <w:numId w:val="4"/>
        </w:numPr>
        <w:spacing w:after="230" w:line="360" w:lineRule="auto"/>
        <w:ind w:left="1560" w:hanging="851"/>
        <w:jc w:val="both"/>
        <w:rPr>
          <w:rFonts w:ascii="Arial" w:eastAsia="Arial" w:hAnsi="Arial" w:cs="Arial"/>
        </w:rPr>
      </w:pPr>
      <w:bookmarkStart w:id="93" w:name="_40ew0vw" w:colFirst="0" w:colLast="0"/>
      <w:bookmarkEnd w:id="93"/>
      <w:proofErr w:type="gramStart"/>
      <w:r>
        <w:rPr>
          <w:rFonts w:ascii="Arial" w:eastAsia="Arial" w:hAnsi="Arial" w:cs="Arial"/>
        </w:rPr>
        <w:t>any</w:t>
      </w:r>
      <w:proofErr w:type="gramEnd"/>
      <w:r>
        <w:rPr>
          <w:rFonts w:ascii="Arial" w:eastAsia="Arial" w:hAnsi="Arial" w:cs="Arial"/>
        </w:rPr>
        <w:t xml:space="preserve"> other format agreed by the Supplier with the Contracted Customer from time to time.</w:t>
      </w:r>
    </w:p>
    <w:p w14:paraId="00000065" w14:textId="77777777" w:rsidR="00A3342D" w:rsidRDefault="00467F77">
      <w:pPr>
        <w:numPr>
          <w:ilvl w:val="1"/>
          <w:numId w:val="4"/>
        </w:numPr>
        <w:spacing w:after="230" w:line="360" w:lineRule="auto"/>
        <w:jc w:val="both"/>
      </w:pPr>
      <w:bookmarkStart w:id="94" w:name="_2fk6b3p" w:colFirst="0" w:colLast="0"/>
      <w:bookmarkEnd w:id="94"/>
      <w:r>
        <w:rPr>
          <w:rFonts w:ascii="Arial" w:eastAsia="Arial" w:hAnsi="Arial" w:cs="Arial"/>
        </w:rPr>
        <w:t>The Supplier shall, if requested by a Contracted Customer, issue an invoice to more than one location.</w:t>
      </w:r>
    </w:p>
    <w:p w14:paraId="00000066" w14:textId="77777777" w:rsidR="00A3342D" w:rsidRDefault="00467F77">
      <w:pPr>
        <w:numPr>
          <w:ilvl w:val="1"/>
          <w:numId w:val="4"/>
        </w:numPr>
        <w:spacing w:after="230" w:line="360" w:lineRule="auto"/>
        <w:jc w:val="both"/>
      </w:pPr>
      <w:bookmarkStart w:id="95" w:name="_upglbi" w:colFirst="0" w:colLast="0"/>
      <w:bookmarkEnd w:id="95"/>
      <w:r>
        <w:rPr>
          <w:rFonts w:ascii="Arial" w:eastAsia="Arial" w:hAnsi="Arial" w:cs="Arial"/>
        </w:rPr>
        <w:t xml:space="preserve">The Supplier shall use all reasonable endeavours to ensure that: </w:t>
      </w:r>
    </w:p>
    <w:p w14:paraId="00000067" w14:textId="77777777" w:rsidR="00A3342D" w:rsidRDefault="00467F77">
      <w:pPr>
        <w:numPr>
          <w:ilvl w:val="2"/>
          <w:numId w:val="4"/>
        </w:numPr>
        <w:spacing w:after="230" w:line="360" w:lineRule="auto"/>
        <w:ind w:left="1560" w:hanging="851"/>
        <w:jc w:val="both"/>
        <w:rPr>
          <w:rFonts w:ascii="Arial" w:eastAsia="Arial" w:hAnsi="Arial" w:cs="Arial"/>
        </w:rPr>
      </w:pPr>
      <w:bookmarkStart w:id="96" w:name="_3ep43zb" w:colFirst="0" w:colLast="0"/>
      <w:bookmarkEnd w:id="96"/>
      <w:r>
        <w:rPr>
          <w:rFonts w:ascii="Arial" w:eastAsia="Arial" w:hAnsi="Arial" w:cs="Arial"/>
        </w:rPr>
        <w:t>Contracted Customers who elect to receive hard copy invoices receive such invoices by the tenth (10th) Working Day of the Month following the Supply Month;</w:t>
      </w:r>
    </w:p>
    <w:p w14:paraId="00000068" w14:textId="77777777" w:rsidR="00A3342D" w:rsidRDefault="00467F77">
      <w:pPr>
        <w:numPr>
          <w:ilvl w:val="2"/>
          <w:numId w:val="4"/>
        </w:numPr>
        <w:spacing w:after="230" w:line="360" w:lineRule="auto"/>
        <w:ind w:left="1560" w:hanging="851"/>
        <w:jc w:val="both"/>
        <w:rPr>
          <w:rFonts w:ascii="Arial" w:eastAsia="Arial" w:hAnsi="Arial" w:cs="Arial"/>
        </w:rPr>
      </w:pPr>
      <w:bookmarkStart w:id="97" w:name="_1tuee74" w:colFirst="0" w:colLast="0"/>
      <w:bookmarkEnd w:id="97"/>
      <w:r>
        <w:rPr>
          <w:rFonts w:ascii="Arial" w:eastAsia="Arial" w:hAnsi="Arial" w:cs="Arial"/>
        </w:rPr>
        <w:lastRenderedPageBreak/>
        <w:t>Contracted Customers who elect to receive electronic invoices (EDI or e-billing) receive such invoices by the ninth (9th) Working Day of the Month following the Supply Month; and</w:t>
      </w:r>
    </w:p>
    <w:p w14:paraId="00000069" w14:textId="77777777" w:rsidR="00A3342D" w:rsidRDefault="00467F77">
      <w:pPr>
        <w:numPr>
          <w:ilvl w:val="2"/>
          <w:numId w:val="4"/>
        </w:numPr>
        <w:spacing w:after="230" w:line="360" w:lineRule="auto"/>
        <w:ind w:left="1560" w:hanging="851"/>
        <w:jc w:val="both"/>
        <w:rPr>
          <w:rFonts w:ascii="Arial" w:eastAsia="Arial" w:hAnsi="Arial" w:cs="Arial"/>
        </w:rPr>
      </w:pPr>
      <w:bookmarkStart w:id="98" w:name="_4du1wux" w:colFirst="0" w:colLast="0"/>
      <w:bookmarkEnd w:id="98"/>
      <w:r>
        <w:rPr>
          <w:rFonts w:ascii="Arial" w:eastAsia="Arial" w:hAnsi="Arial" w:cs="Arial"/>
        </w:rPr>
        <w:t>Contracted Customers who receive invoices in another, agreed format pursuant to Paragraph 8.1.6, receive invoices within the timescale agreed between the Supplier and the relevant Contracted Customers.</w:t>
      </w:r>
    </w:p>
    <w:p w14:paraId="0000006A" w14:textId="77777777" w:rsidR="00A3342D" w:rsidRDefault="00467F77">
      <w:pPr>
        <w:numPr>
          <w:ilvl w:val="2"/>
          <w:numId w:val="4"/>
        </w:numPr>
        <w:spacing w:after="230" w:line="360" w:lineRule="auto"/>
        <w:ind w:left="1560" w:hanging="851"/>
        <w:jc w:val="both"/>
        <w:rPr>
          <w:rFonts w:ascii="Arial" w:eastAsia="Arial" w:hAnsi="Arial" w:cs="Arial"/>
          <w:color w:val="1F3864"/>
        </w:rPr>
      </w:pPr>
      <w:r>
        <w:rPr>
          <w:rFonts w:ascii="Arial" w:eastAsia="Arial" w:hAnsi="Arial" w:cs="Arial"/>
        </w:rPr>
        <w:t>Contracted Customers who receive invoices will be provided with sample EDI files and EDI scheme documentation ninety (90) calendar days from  Commencement Date or in the case of new customers at the point that a customer enters into a Customer Contract</w:t>
      </w:r>
      <w:r>
        <w:rPr>
          <w:rFonts w:ascii="Arial" w:eastAsia="Arial" w:hAnsi="Arial" w:cs="Arial"/>
          <w:color w:val="1F3864"/>
        </w:rPr>
        <w:t xml:space="preserve">, </w:t>
      </w:r>
      <w:r>
        <w:rPr>
          <w:rFonts w:ascii="Arial" w:eastAsia="Arial" w:hAnsi="Arial" w:cs="Arial"/>
        </w:rPr>
        <w:t>to enable testing and/or configuration of Customer systems</w:t>
      </w:r>
      <w:r>
        <w:rPr>
          <w:rFonts w:ascii="Arial" w:eastAsia="Arial" w:hAnsi="Arial" w:cs="Arial"/>
          <w:color w:val="1F3864"/>
        </w:rPr>
        <w:t xml:space="preserve">. </w:t>
      </w:r>
    </w:p>
    <w:p w14:paraId="0000006B" w14:textId="77777777" w:rsidR="00A3342D" w:rsidRDefault="00467F77">
      <w:pPr>
        <w:numPr>
          <w:ilvl w:val="2"/>
          <w:numId w:val="4"/>
        </w:numPr>
        <w:spacing w:after="240" w:line="360" w:lineRule="auto"/>
        <w:ind w:left="1559" w:hanging="850"/>
        <w:jc w:val="both"/>
        <w:rPr>
          <w:rFonts w:ascii="Arial" w:eastAsia="Arial" w:hAnsi="Arial" w:cs="Arial"/>
        </w:rPr>
      </w:pPr>
      <w:r>
        <w:rPr>
          <w:rFonts w:ascii="Arial" w:eastAsia="Arial" w:hAnsi="Arial" w:cs="Arial"/>
        </w:rPr>
        <w:t xml:space="preserve">Suppliers provide electronic invoicing and consumption information in a consistent format, and if at any time changes to Supplier systems are made, the Supplier will notify Customers at least ninety (90) calendar days prior to change. The Supplier shall make reasonable endeavours to </w:t>
      </w:r>
      <w:proofErr w:type="gramStart"/>
      <w:r>
        <w:rPr>
          <w:rFonts w:ascii="Arial" w:eastAsia="Arial" w:hAnsi="Arial" w:cs="Arial"/>
        </w:rPr>
        <w:t>ensure  that</w:t>
      </w:r>
      <w:proofErr w:type="gramEnd"/>
      <w:r>
        <w:rPr>
          <w:rFonts w:ascii="Arial" w:eastAsia="Arial" w:hAnsi="Arial" w:cs="Arial"/>
        </w:rPr>
        <w:t xml:space="preserve"> any changes are capable of continued validation through customer systems software.</w:t>
      </w:r>
    </w:p>
    <w:p w14:paraId="0000006C" w14:textId="77777777" w:rsidR="00A3342D" w:rsidRDefault="00467F77">
      <w:pPr>
        <w:numPr>
          <w:ilvl w:val="1"/>
          <w:numId w:val="4"/>
        </w:numPr>
        <w:spacing w:after="230" w:line="360" w:lineRule="auto"/>
        <w:jc w:val="both"/>
      </w:pPr>
      <w:bookmarkStart w:id="99" w:name="_2szc72q" w:colFirst="0" w:colLast="0"/>
      <w:bookmarkEnd w:id="99"/>
      <w:r>
        <w:rPr>
          <w:rFonts w:ascii="Arial" w:eastAsia="Arial" w:hAnsi="Arial" w:cs="Arial"/>
        </w:rPr>
        <w:t>Any failure to deliver an invoice in accordance with the timescales set out in Paragraph 8.3 (including due to an invoice being a Fail, as defined below in this Paragraph 8) shall extend the payment terms referred to in the calculation of the Administration Fee by the same number of days.</w:t>
      </w:r>
    </w:p>
    <w:p w14:paraId="0000006D" w14:textId="77777777" w:rsidR="00A3342D" w:rsidRDefault="00467F77">
      <w:pPr>
        <w:numPr>
          <w:ilvl w:val="1"/>
          <w:numId w:val="4"/>
        </w:numPr>
        <w:spacing w:after="230" w:line="360" w:lineRule="auto"/>
        <w:jc w:val="both"/>
      </w:pPr>
      <w:bookmarkStart w:id="100" w:name="_184mhaj" w:colFirst="0" w:colLast="0"/>
      <w:bookmarkEnd w:id="100"/>
      <w:r>
        <w:rPr>
          <w:rFonts w:ascii="Arial" w:eastAsia="Arial" w:hAnsi="Arial" w:cs="Arial"/>
        </w:rPr>
        <w:t>If requested by the Authority or a Contracted Customer the Supplier shall provide to the Authority or Contracted Customer (as applicable) a complete EDI version of a Contracted Customer’s invoice.</w:t>
      </w:r>
    </w:p>
    <w:p w14:paraId="0000006E" w14:textId="77777777" w:rsidR="00A3342D" w:rsidRDefault="00467F77">
      <w:pPr>
        <w:numPr>
          <w:ilvl w:val="1"/>
          <w:numId w:val="4"/>
        </w:numPr>
        <w:spacing w:after="230" w:line="360" w:lineRule="auto"/>
        <w:jc w:val="both"/>
      </w:pPr>
      <w:bookmarkStart w:id="101" w:name="_3s49zyc" w:colFirst="0" w:colLast="0"/>
      <w:bookmarkEnd w:id="101"/>
      <w:r>
        <w:rPr>
          <w:rFonts w:ascii="Arial" w:eastAsia="Arial" w:hAnsi="Arial" w:cs="Arial"/>
        </w:rPr>
        <w:t>Subject to Paragraph 8.7, the Supplier shall invoice each Contracted Customer on a Supply Point basis.</w:t>
      </w:r>
    </w:p>
    <w:p w14:paraId="0000006F" w14:textId="77777777" w:rsidR="00A3342D" w:rsidRDefault="00467F77">
      <w:pPr>
        <w:numPr>
          <w:ilvl w:val="1"/>
          <w:numId w:val="4"/>
        </w:numPr>
        <w:spacing w:after="230" w:line="360" w:lineRule="auto"/>
        <w:jc w:val="both"/>
      </w:pPr>
      <w:bookmarkStart w:id="102" w:name="_279ka65" w:colFirst="0" w:colLast="0"/>
      <w:bookmarkEnd w:id="102"/>
      <w:r>
        <w:rPr>
          <w:rFonts w:ascii="Arial" w:eastAsia="Arial" w:hAnsi="Arial" w:cs="Arial"/>
        </w:rPr>
        <w:t>If a Contracted Customer elects to receive consolidated invoices, and such option is available under the relevant Customer Contract, the Supplier shall provide invoices on an aggregate Supply Point basis until otherwise notified by the Contracted Customer.</w:t>
      </w:r>
    </w:p>
    <w:p w14:paraId="00000070" w14:textId="77777777" w:rsidR="00A3342D" w:rsidRDefault="00467F77">
      <w:pPr>
        <w:numPr>
          <w:ilvl w:val="1"/>
          <w:numId w:val="4"/>
        </w:numPr>
        <w:spacing w:after="230" w:line="360" w:lineRule="auto"/>
        <w:jc w:val="both"/>
      </w:pPr>
      <w:bookmarkStart w:id="103" w:name="_meukdy" w:colFirst="0" w:colLast="0"/>
      <w:bookmarkEnd w:id="103"/>
      <w:r>
        <w:rPr>
          <w:rFonts w:ascii="Arial" w:eastAsia="Arial" w:hAnsi="Arial" w:cs="Arial"/>
        </w:rPr>
        <w:t>The Supplier shall seek to validate each invoice before sending it to a Contracted Customer and, as a result of such validation process, shall determine whether such invoice is legitimate and accurate (“</w:t>
      </w:r>
      <w:r>
        <w:rPr>
          <w:rFonts w:ascii="Arial" w:eastAsia="Arial" w:hAnsi="Arial" w:cs="Arial"/>
          <w:b/>
        </w:rPr>
        <w:t>Pass</w:t>
      </w:r>
      <w:r>
        <w:rPr>
          <w:rFonts w:ascii="Arial" w:eastAsia="Arial" w:hAnsi="Arial" w:cs="Arial"/>
        </w:rPr>
        <w:t>”) or is not legitimate and accurate (“</w:t>
      </w:r>
      <w:r>
        <w:rPr>
          <w:rFonts w:ascii="Arial" w:eastAsia="Arial" w:hAnsi="Arial" w:cs="Arial"/>
          <w:b/>
        </w:rPr>
        <w:t>Fail</w:t>
      </w:r>
      <w:r>
        <w:rPr>
          <w:rFonts w:ascii="Arial" w:eastAsia="Arial" w:hAnsi="Arial" w:cs="Arial"/>
        </w:rPr>
        <w:t xml:space="preserve">”). </w:t>
      </w:r>
      <w:r>
        <w:rPr>
          <w:rFonts w:ascii="Arial" w:eastAsia="Arial" w:hAnsi="Arial" w:cs="Arial"/>
        </w:rPr>
        <w:lastRenderedPageBreak/>
        <w:t>The Supplier shall send invoices to Contracted Customers only where they are Passes. The process of validation referred to in this Paragraph 8.8 shall include a comparison to the previous invoice totals. Should any invoice exceed  the percentage of the Monthly billed average agreed between the Supplier and the Authority from time to time (the average of invoice values over last twelve (12) Months on a like for like basis), the Supplier shall review that invoice to ensure legitimacy and accuracy taking into account factors such as:</w:t>
      </w:r>
    </w:p>
    <w:p w14:paraId="00000071" w14:textId="77777777" w:rsidR="00A3342D" w:rsidRDefault="00467F77">
      <w:pPr>
        <w:numPr>
          <w:ilvl w:val="2"/>
          <w:numId w:val="4"/>
        </w:numPr>
        <w:spacing w:after="230" w:line="360" w:lineRule="auto"/>
        <w:ind w:left="1560" w:hanging="851"/>
        <w:jc w:val="both"/>
        <w:rPr>
          <w:rFonts w:ascii="Arial" w:eastAsia="Arial" w:hAnsi="Arial" w:cs="Arial"/>
        </w:rPr>
      </w:pPr>
      <w:bookmarkStart w:id="104" w:name="_36ei31r" w:colFirst="0" w:colLast="0"/>
      <w:bookmarkEnd w:id="104"/>
      <w:r>
        <w:rPr>
          <w:rFonts w:ascii="Arial" w:eastAsia="Arial" w:hAnsi="Arial" w:cs="Arial"/>
        </w:rPr>
        <w:t>seasonal variance;</w:t>
      </w:r>
    </w:p>
    <w:p w14:paraId="00000072" w14:textId="77777777" w:rsidR="00A3342D" w:rsidRDefault="00467F77">
      <w:pPr>
        <w:numPr>
          <w:ilvl w:val="2"/>
          <w:numId w:val="4"/>
        </w:numPr>
        <w:spacing w:after="230" w:line="360" w:lineRule="auto"/>
        <w:ind w:left="1560" w:hanging="851"/>
        <w:jc w:val="both"/>
        <w:rPr>
          <w:rFonts w:ascii="Arial" w:eastAsia="Arial" w:hAnsi="Arial" w:cs="Arial"/>
        </w:rPr>
      </w:pPr>
      <w:bookmarkStart w:id="105" w:name="_1ljsd9k" w:colFirst="0" w:colLast="0"/>
      <w:bookmarkEnd w:id="105"/>
      <w:r>
        <w:rPr>
          <w:rFonts w:ascii="Arial" w:eastAsia="Arial" w:hAnsi="Arial" w:cs="Arial"/>
        </w:rPr>
        <w:t xml:space="preserve">price changes; </w:t>
      </w:r>
    </w:p>
    <w:p w14:paraId="00000073" w14:textId="77777777" w:rsidR="00A3342D" w:rsidRDefault="00467F77">
      <w:pPr>
        <w:numPr>
          <w:ilvl w:val="2"/>
          <w:numId w:val="4"/>
        </w:numPr>
        <w:spacing w:after="230" w:line="360" w:lineRule="auto"/>
        <w:ind w:left="1560" w:hanging="851"/>
        <w:jc w:val="both"/>
        <w:rPr>
          <w:rFonts w:ascii="Arial" w:eastAsia="Arial" w:hAnsi="Arial" w:cs="Arial"/>
        </w:rPr>
      </w:pPr>
      <w:bookmarkStart w:id="106" w:name="_45jfvxd" w:colFirst="0" w:colLast="0"/>
      <w:bookmarkEnd w:id="106"/>
      <w:r>
        <w:rPr>
          <w:rFonts w:ascii="Arial" w:eastAsia="Arial" w:hAnsi="Arial" w:cs="Arial"/>
        </w:rPr>
        <w:t>any differences between a Meter read and a previously assumed level of consumption; and</w:t>
      </w:r>
    </w:p>
    <w:p w14:paraId="00000074" w14:textId="77777777" w:rsidR="00A3342D" w:rsidRDefault="00467F77">
      <w:pPr>
        <w:numPr>
          <w:ilvl w:val="2"/>
          <w:numId w:val="4"/>
        </w:numPr>
        <w:spacing w:after="230" w:line="360" w:lineRule="auto"/>
        <w:ind w:left="1560" w:hanging="851"/>
        <w:jc w:val="both"/>
        <w:rPr>
          <w:rFonts w:ascii="Arial" w:eastAsia="Arial" w:hAnsi="Arial" w:cs="Arial"/>
        </w:rPr>
      </w:pPr>
      <w:bookmarkStart w:id="107" w:name="_2koq656" w:colFirst="0" w:colLast="0"/>
      <w:bookmarkEnd w:id="107"/>
      <w:proofErr w:type="gramStart"/>
      <w:r>
        <w:rPr>
          <w:rFonts w:ascii="Arial" w:eastAsia="Arial" w:hAnsi="Arial" w:cs="Arial"/>
        </w:rPr>
        <w:t>number</w:t>
      </w:r>
      <w:proofErr w:type="gramEnd"/>
      <w:r>
        <w:rPr>
          <w:rFonts w:ascii="Arial" w:eastAsia="Arial" w:hAnsi="Arial" w:cs="Arial"/>
        </w:rPr>
        <w:t xml:space="preserve"> of days consumption. </w:t>
      </w:r>
    </w:p>
    <w:p w14:paraId="00000075" w14:textId="77777777" w:rsidR="00A3342D" w:rsidRDefault="00467F77">
      <w:pPr>
        <w:numPr>
          <w:ilvl w:val="1"/>
          <w:numId w:val="4"/>
        </w:numPr>
        <w:spacing w:after="230" w:line="360" w:lineRule="auto"/>
        <w:jc w:val="both"/>
      </w:pPr>
      <w:bookmarkStart w:id="108" w:name="_zu0gcz" w:colFirst="0" w:colLast="0"/>
      <w:bookmarkEnd w:id="108"/>
      <w:r>
        <w:rPr>
          <w:rFonts w:ascii="Arial" w:eastAsia="Arial" w:hAnsi="Arial" w:cs="Arial"/>
        </w:rPr>
        <w:t xml:space="preserve">If an invoice is a Pass the Supplier may issue it to the Contracted Customer in accordance with the relevant Customer Contract and this Framework Agreement. </w:t>
      </w:r>
    </w:p>
    <w:p w14:paraId="00000076" w14:textId="77777777" w:rsidR="00A3342D" w:rsidRDefault="00467F77">
      <w:pPr>
        <w:numPr>
          <w:ilvl w:val="1"/>
          <w:numId w:val="4"/>
        </w:numPr>
        <w:spacing w:after="230" w:line="360" w:lineRule="auto"/>
        <w:jc w:val="both"/>
      </w:pPr>
      <w:bookmarkStart w:id="109" w:name="_3jtnz0s" w:colFirst="0" w:colLast="0"/>
      <w:bookmarkEnd w:id="109"/>
      <w:r>
        <w:rPr>
          <w:rFonts w:ascii="Arial" w:eastAsia="Arial" w:hAnsi="Arial" w:cs="Arial"/>
        </w:rPr>
        <w:t>The Supplier shall contact the Contracted Customer within three (3) Working Days of the standard billing date to discuss any invoice which is a Fail, and the timing of any re-issued invoice.</w:t>
      </w:r>
    </w:p>
    <w:p w14:paraId="00000077" w14:textId="77777777" w:rsidR="00A3342D" w:rsidRDefault="00467F77">
      <w:pPr>
        <w:numPr>
          <w:ilvl w:val="1"/>
          <w:numId w:val="4"/>
        </w:numPr>
        <w:spacing w:after="230" w:line="360" w:lineRule="auto"/>
        <w:jc w:val="both"/>
      </w:pPr>
      <w:bookmarkStart w:id="110" w:name="_1yyy98l" w:colFirst="0" w:colLast="0"/>
      <w:bookmarkEnd w:id="110"/>
      <w:r>
        <w:rPr>
          <w:rFonts w:ascii="Arial" w:eastAsia="Arial" w:hAnsi="Arial" w:cs="Arial"/>
        </w:rPr>
        <w:t>Any Customers which have not been invoiced because an invoice is a Fail shall be billed manually during the Month following the Month of consumption, if a Contracted Customer requires it.</w:t>
      </w:r>
    </w:p>
    <w:p w14:paraId="00000078" w14:textId="77777777" w:rsidR="00A3342D" w:rsidRDefault="00467F77">
      <w:pPr>
        <w:numPr>
          <w:ilvl w:val="1"/>
          <w:numId w:val="4"/>
        </w:numPr>
        <w:spacing w:after="230" w:line="360" w:lineRule="auto"/>
        <w:jc w:val="both"/>
      </w:pPr>
      <w:bookmarkStart w:id="111" w:name="_4iylrwe" w:colFirst="0" w:colLast="0"/>
      <w:bookmarkEnd w:id="111"/>
      <w:r>
        <w:rPr>
          <w:rFonts w:ascii="Arial" w:eastAsia="Arial" w:hAnsi="Arial" w:cs="Arial"/>
        </w:rPr>
        <w:t>The Supplier shall adopt procedures to support manual billing should it be required by a Contracted Customer.</w:t>
      </w:r>
    </w:p>
    <w:p w14:paraId="00000079" w14:textId="77777777" w:rsidR="00A3342D" w:rsidRDefault="00467F77">
      <w:pPr>
        <w:numPr>
          <w:ilvl w:val="1"/>
          <w:numId w:val="4"/>
        </w:numPr>
        <w:spacing w:after="230" w:line="360" w:lineRule="auto"/>
        <w:jc w:val="both"/>
      </w:pPr>
      <w:bookmarkStart w:id="112" w:name="_2y3w247" w:colFirst="0" w:colLast="0"/>
      <w:bookmarkEnd w:id="112"/>
      <w:r>
        <w:rPr>
          <w:rFonts w:ascii="Arial" w:eastAsia="Arial" w:hAnsi="Arial" w:cs="Arial"/>
        </w:rPr>
        <w:t>If an invoice is a Fail, the Supplier shall recalculate the invoice and issue the recalculated invoice to the Contracted Customer as soon as reasonably possible during the Month following the Month of consumption.</w:t>
      </w:r>
    </w:p>
    <w:p w14:paraId="0000007A" w14:textId="77777777" w:rsidR="00A3342D" w:rsidRDefault="00467F77">
      <w:pPr>
        <w:numPr>
          <w:ilvl w:val="1"/>
          <w:numId w:val="4"/>
        </w:numPr>
        <w:spacing w:after="230" w:line="360" w:lineRule="auto"/>
        <w:jc w:val="both"/>
      </w:pPr>
      <w:bookmarkStart w:id="113" w:name="_1d96cc0" w:colFirst="0" w:colLast="0"/>
      <w:bookmarkEnd w:id="113"/>
      <w:r>
        <w:rPr>
          <w:rFonts w:ascii="Arial" w:eastAsia="Arial" w:hAnsi="Arial" w:cs="Arial"/>
        </w:rPr>
        <w:t>The Supplier shall, if requested by a Contracted Customer in accordance with a Customer Contract, issue invoices to more than one location.</w:t>
      </w:r>
    </w:p>
    <w:p w14:paraId="0000007B" w14:textId="77777777" w:rsidR="00A3342D" w:rsidRDefault="00467F77">
      <w:pPr>
        <w:numPr>
          <w:ilvl w:val="1"/>
          <w:numId w:val="4"/>
        </w:numPr>
        <w:spacing w:after="230" w:line="360" w:lineRule="auto"/>
        <w:jc w:val="both"/>
      </w:pPr>
      <w:bookmarkStart w:id="114" w:name="_3x8tuzt" w:colFirst="0" w:colLast="0"/>
      <w:bookmarkEnd w:id="114"/>
      <w:r>
        <w:rPr>
          <w:rFonts w:ascii="Arial" w:eastAsia="Arial" w:hAnsi="Arial" w:cs="Arial"/>
        </w:rPr>
        <w:t xml:space="preserve">If requested by a Contracted Customer in accordance with a Customer Contract  the Supplier shall provide to the Authority or Customer (as applicable) a complete EDI version of a Customer's invoice each Month. </w:t>
      </w:r>
    </w:p>
    <w:p w14:paraId="0000007C" w14:textId="77777777" w:rsidR="00A3342D" w:rsidRDefault="00467F77">
      <w:pPr>
        <w:numPr>
          <w:ilvl w:val="1"/>
          <w:numId w:val="4"/>
        </w:numPr>
        <w:spacing w:after="230" w:line="360" w:lineRule="auto"/>
        <w:jc w:val="both"/>
        <w:rPr>
          <w:color w:val="1F3864"/>
        </w:rPr>
      </w:pPr>
      <w:r>
        <w:rPr>
          <w:rFonts w:ascii="Arial" w:eastAsia="Arial" w:hAnsi="Arial" w:cs="Arial"/>
        </w:rPr>
        <w:lastRenderedPageBreak/>
        <w:t>The Supplier, when requested by the Customer, will allocate payments to specific invoices at an individual primary and secondary account level. Any payments taken by the Supplier that do not relate directly to a Customer account invoice will be treated as unauthorised and must be repaid by the Supplier to the Customer within 28 days.</w:t>
      </w:r>
    </w:p>
    <w:p w14:paraId="0000007D" w14:textId="77777777" w:rsidR="00A3342D" w:rsidRDefault="00467F77">
      <w:pPr>
        <w:numPr>
          <w:ilvl w:val="1"/>
          <w:numId w:val="4"/>
        </w:numPr>
        <w:spacing w:after="230" w:line="360" w:lineRule="auto"/>
        <w:jc w:val="both"/>
        <w:rPr>
          <w:color w:val="1F3864"/>
        </w:rPr>
      </w:pPr>
      <w:r>
        <w:rPr>
          <w:rFonts w:ascii="Arial" w:eastAsia="Arial" w:hAnsi="Arial" w:cs="Arial"/>
        </w:rPr>
        <w:t>Where there is an account credit due, the Supplier is to completely cancel the previous invoices for the full period and then submit a new invoice to the accurate data for the same period.</w:t>
      </w:r>
    </w:p>
    <w:p w14:paraId="0000007E" w14:textId="77777777" w:rsidR="00A3342D" w:rsidRDefault="00467F77">
      <w:pPr>
        <w:numPr>
          <w:ilvl w:val="1"/>
          <w:numId w:val="4"/>
        </w:numPr>
        <w:spacing w:after="230" w:line="360" w:lineRule="auto"/>
        <w:jc w:val="both"/>
        <w:rPr>
          <w:color w:val="1F3864"/>
        </w:rPr>
      </w:pPr>
      <w:r>
        <w:rPr>
          <w:rFonts w:ascii="Arial" w:eastAsia="Arial" w:hAnsi="Arial" w:cs="Arial"/>
        </w:rPr>
        <w:t>Where a Contracted Customer’s specific site is in an overall credit position, upon request the balance should be promptly repaid to the Customer in accordance with the Framework Agreement payment terms.</w:t>
      </w:r>
    </w:p>
    <w:p w14:paraId="0000007F" w14:textId="77777777" w:rsidR="00A3342D" w:rsidRDefault="00A3342D">
      <w:pPr>
        <w:spacing w:after="230" w:line="360" w:lineRule="auto"/>
        <w:ind w:left="709"/>
        <w:jc w:val="both"/>
        <w:rPr>
          <w:color w:val="1F3864"/>
        </w:rPr>
      </w:pPr>
    </w:p>
    <w:p w14:paraId="00000080" w14:textId="77777777" w:rsidR="00A3342D" w:rsidRDefault="00467F77">
      <w:pPr>
        <w:keepNext/>
        <w:numPr>
          <w:ilvl w:val="0"/>
          <w:numId w:val="4"/>
        </w:numPr>
        <w:spacing w:before="230" w:after="230" w:line="360" w:lineRule="auto"/>
        <w:jc w:val="both"/>
        <w:rPr>
          <w:rFonts w:ascii="Arial" w:eastAsia="Arial" w:hAnsi="Arial" w:cs="Arial"/>
        </w:rPr>
      </w:pPr>
      <w:bookmarkStart w:id="115" w:name="_2ce457m" w:colFirst="0" w:colLast="0"/>
      <w:bookmarkEnd w:id="115"/>
      <w:r>
        <w:rPr>
          <w:rFonts w:ascii="Arial" w:eastAsia="Arial" w:hAnsi="Arial" w:cs="Arial"/>
          <w:b/>
        </w:rPr>
        <w:t>DATA PROVISION AND MANAGEMENT</w:t>
      </w:r>
    </w:p>
    <w:p w14:paraId="00000081" w14:textId="77777777" w:rsidR="00A3342D" w:rsidRDefault="00467F77">
      <w:pPr>
        <w:numPr>
          <w:ilvl w:val="1"/>
          <w:numId w:val="4"/>
        </w:numPr>
        <w:spacing w:after="230" w:line="360" w:lineRule="auto"/>
        <w:jc w:val="both"/>
      </w:pPr>
      <w:bookmarkStart w:id="116" w:name="_rjefff" w:colFirst="0" w:colLast="0"/>
      <w:bookmarkEnd w:id="116"/>
      <w:r>
        <w:rPr>
          <w:rFonts w:ascii="Arial" w:eastAsia="Arial" w:hAnsi="Arial" w:cs="Arial"/>
        </w:rPr>
        <w:t>If requested by a Customer the Supplier shall provide the Customer with consumption data for specified Supply Points in respect of each Day ("</w:t>
      </w:r>
      <w:r>
        <w:rPr>
          <w:rFonts w:ascii="Arial" w:eastAsia="Arial" w:hAnsi="Arial" w:cs="Arial"/>
          <w:b/>
        </w:rPr>
        <w:t>Meter</w:t>
      </w:r>
      <w:r>
        <w:rPr>
          <w:rFonts w:ascii="Arial" w:eastAsia="Arial" w:hAnsi="Arial" w:cs="Arial"/>
        </w:rPr>
        <w:t xml:space="preserve"> </w:t>
      </w:r>
      <w:r>
        <w:rPr>
          <w:rFonts w:ascii="Arial" w:eastAsia="Arial" w:hAnsi="Arial" w:cs="Arial"/>
          <w:b/>
        </w:rPr>
        <w:t>Data</w:t>
      </w:r>
      <w:r>
        <w:rPr>
          <w:rFonts w:ascii="Arial" w:eastAsia="Arial" w:hAnsi="Arial" w:cs="Arial"/>
        </w:rPr>
        <w:t>").</w:t>
      </w:r>
    </w:p>
    <w:p w14:paraId="00000082" w14:textId="77777777" w:rsidR="00A3342D" w:rsidRDefault="00467F77">
      <w:pPr>
        <w:numPr>
          <w:ilvl w:val="1"/>
          <w:numId w:val="4"/>
        </w:numPr>
        <w:spacing w:after="230" w:line="360" w:lineRule="auto"/>
        <w:jc w:val="both"/>
      </w:pPr>
      <w:bookmarkStart w:id="117" w:name="_3bj1y38" w:colFirst="0" w:colLast="0"/>
      <w:bookmarkEnd w:id="117"/>
      <w:r>
        <w:rPr>
          <w:rFonts w:ascii="Arial" w:eastAsia="Arial" w:hAnsi="Arial" w:cs="Arial"/>
        </w:rPr>
        <w:t>The Supplier shall provide the Meter Data in any one of the following formats, as requested by the Customer:</w:t>
      </w:r>
    </w:p>
    <w:p w14:paraId="00000083" w14:textId="77777777" w:rsidR="00A3342D" w:rsidRDefault="00467F77">
      <w:pPr>
        <w:numPr>
          <w:ilvl w:val="2"/>
          <w:numId w:val="4"/>
        </w:numPr>
        <w:spacing w:after="230" w:line="360" w:lineRule="auto"/>
        <w:ind w:left="1560" w:hanging="851"/>
        <w:jc w:val="both"/>
        <w:rPr>
          <w:rFonts w:ascii="Arial" w:eastAsia="Arial" w:hAnsi="Arial" w:cs="Arial"/>
        </w:rPr>
      </w:pPr>
      <w:bookmarkStart w:id="118" w:name="_1qoc8b1" w:colFirst="0" w:colLast="0"/>
      <w:bookmarkEnd w:id="118"/>
      <w:r>
        <w:rPr>
          <w:rFonts w:ascii="Arial" w:eastAsia="Arial" w:hAnsi="Arial" w:cs="Arial"/>
        </w:rPr>
        <w:t>hard copy in spreadsheet format;</w:t>
      </w:r>
    </w:p>
    <w:p w14:paraId="00000084" w14:textId="77777777" w:rsidR="00A3342D" w:rsidRDefault="00467F77">
      <w:pPr>
        <w:numPr>
          <w:ilvl w:val="2"/>
          <w:numId w:val="4"/>
        </w:numPr>
        <w:spacing w:after="230" w:line="360" w:lineRule="auto"/>
        <w:ind w:left="1560" w:hanging="851"/>
        <w:jc w:val="both"/>
        <w:rPr>
          <w:rFonts w:ascii="Arial" w:eastAsia="Arial" w:hAnsi="Arial" w:cs="Arial"/>
        </w:rPr>
      </w:pPr>
      <w:bookmarkStart w:id="119" w:name="_4anzqyu" w:colFirst="0" w:colLast="0"/>
      <w:bookmarkEnd w:id="119"/>
      <w:r>
        <w:rPr>
          <w:rFonts w:ascii="Arial" w:eastAsia="Arial" w:hAnsi="Arial" w:cs="Arial"/>
        </w:rPr>
        <w:t>email at an email address notified to the Supplier by the Customer;</w:t>
      </w:r>
    </w:p>
    <w:p w14:paraId="00000085" w14:textId="77777777" w:rsidR="00A3342D" w:rsidRDefault="00467F77">
      <w:pPr>
        <w:numPr>
          <w:ilvl w:val="2"/>
          <w:numId w:val="4"/>
        </w:numPr>
        <w:spacing w:after="230" w:line="360" w:lineRule="auto"/>
        <w:ind w:left="1560" w:hanging="851"/>
        <w:jc w:val="both"/>
        <w:rPr>
          <w:rFonts w:ascii="Arial" w:eastAsia="Arial" w:hAnsi="Arial" w:cs="Arial"/>
        </w:rPr>
      </w:pPr>
      <w:bookmarkStart w:id="120" w:name="_2pta16n" w:colFirst="0" w:colLast="0"/>
      <w:bookmarkEnd w:id="120"/>
      <w:r>
        <w:rPr>
          <w:rFonts w:ascii="Arial" w:eastAsia="Arial" w:hAnsi="Arial" w:cs="Arial"/>
        </w:rPr>
        <w:t>EDI;</w:t>
      </w:r>
    </w:p>
    <w:p w14:paraId="00000086" w14:textId="77777777" w:rsidR="00A3342D" w:rsidRDefault="00467F77">
      <w:pPr>
        <w:numPr>
          <w:ilvl w:val="2"/>
          <w:numId w:val="4"/>
        </w:numPr>
        <w:spacing w:after="230" w:line="360" w:lineRule="auto"/>
        <w:ind w:left="1560" w:hanging="851"/>
        <w:jc w:val="both"/>
        <w:rPr>
          <w:rFonts w:ascii="Arial" w:eastAsia="Arial" w:hAnsi="Arial" w:cs="Arial"/>
        </w:rPr>
      </w:pPr>
      <w:bookmarkStart w:id="121" w:name="_14ykbeg" w:colFirst="0" w:colLast="0"/>
      <w:bookmarkEnd w:id="121"/>
      <w:r>
        <w:rPr>
          <w:rFonts w:ascii="Arial" w:eastAsia="Arial" w:hAnsi="Arial" w:cs="Arial"/>
        </w:rPr>
        <w:t>in electronic spreadsheet format;</w:t>
      </w:r>
    </w:p>
    <w:p w14:paraId="00000087" w14:textId="77777777" w:rsidR="00A3342D" w:rsidRDefault="00467F77">
      <w:pPr>
        <w:numPr>
          <w:ilvl w:val="2"/>
          <w:numId w:val="4"/>
        </w:numPr>
        <w:spacing w:after="230" w:line="360" w:lineRule="auto"/>
        <w:ind w:left="1560" w:hanging="851"/>
        <w:jc w:val="both"/>
        <w:rPr>
          <w:rFonts w:ascii="Arial" w:eastAsia="Arial" w:hAnsi="Arial" w:cs="Arial"/>
        </w:rPr>
      </w:pPr>
      <w:bookmarkStart w:id="122" w:name="_3oy7u29" w:colFirst="0" w:colLast="0"/>
      <w:bookmarkEnd w:id="122"/>
      <w:r>
        <w:rPr>
          <w:rFonts w:ascii="Arial" w:eastAsia="Arial" w:hAnsi="Arial" w:cs="Arial"/>
        </w:rPr>
        <w:t>internet; or</w:t>
      </w:r>
    </w:p>
    <w:p w14:paraId="00000088" w14:textId="77777777" w:rsidR="00A3342D" w:rsidRDefault="00467F77">
      <w:pPr>
        <w:numPr>
          <w:ilvl w:val="2"/>
          <w:numId w:val="4"/>
        </w:numPr>
        <w:spacing w:after="230" w:line="360" w:lineRule="auto"/>
        <w:ind w:left="1560" w:hanging="851"/>
        <w:jc w:val="both"/>
        <w:rPr>
          <w:rFonts w:ascii="Arial" w:eastAsia="Arial" w:hAnsi="Arial" w:cs="Arial"/>
        </w:rPr>
      </w:pPr>
      <w:bookmarkStart w:id="123" w:name="_243i4a2" w:colFirst="0" w:colLast="0"/>
      <w:bookmarkEnd w:id="123"/>
      <w:proofErr w:type="gramStart"/>
      <w:r>
        <w:rPr>
          <w:rFonts w:ascii="Arial" w:eastAsia="Arial" w:hAnsi="Arial" w:cs="Arial"/>
        </w:rPr>
        <w:t>any</w:t>
      </w:r>
      <w:proofErr w:type="gramEnd"/>
      <w:r>
        <w:rPr>
          <w:rFonts w:ascii="Arial" w:eastAsia="Arial" w:hAnsi="Arial" w:cs="Arial"/>
        </w:rPr>
        <w:t xml:space="preserve"> other format agreed by the Supplier and the Customer from time to time.</w:t>
      </w:r>
    </w:p>
    <w:p w14:paraId="00000089" w14:textId="77777777" w:rsidR="00A3342D" w:rsidRDefault="00467F77">
      <w:pPr>
        <w:numPr>
          <w:ilvl w:val="1"/>
          <w:numId w:val="4"/>
        </w:numPr>
        <w:spacing w:after="230" w:line="360" w:lineRule="auto"/>
        <w:jc w:val="both"/>
      </w:pPr>
      <w:bookmarkStart w:id="124" w:name="_j8sehv" w:colFirst="0" w:colLast="0"/>
      <w:bookmarkEnd w:id="124"/>
      <w:r>
        <w:rPr>
          <w:rFonts w:ascii="Arial" w:eastAsia="Arial" w:hAnsi="Arial" w:cs="Arial"/>
        </w:rPr>
        <w:t xml:space="preserve">The Supplier shall establish and maintain any internet link engines or other services that are required to enable a Customer to accept and read Meter Data provided by the Supplier in accordance with Paragraph 9.1 including, where necessary, negotiations with third party software providers who provide computer software services to the Authority or a Customer. </w:t>
      </w:r>
    </w:p>
    <w:p w14:paraId="0000008A" w14:textId="77777777" w:rsidR="00A3342D" w:rsidRDefault="00467F77">
      <w:pPr>
        <w:numPr>
          <w:ilvl w:val="1"/>
          <w:numId w:val="4"/>
        </w:numPr>
        <w:spacing w:after="230" w:line="360" w:lineRule="auto"/>
        <w:jc w:val="both"/>
      </w:pPr>
      <w:bookmarkStart w:id="125" w:name="_338fx5o" w:colFirst="0" w:colLast="0"/>
      <w:bookmarkEnd w:id="125"/>
      <w:r>
        <w:rPr>
          <w:rFonts w:ascii="Arial" w:eastAsia="Arial" w:hAnsi="Arial" w:cs="Arial"/>
        </w:rPr>
        <w:lastRenderedPageBreak/>
        <w:t>The Supplier shall maintain a separate account for each Customer within its Customer Management System which shall contain information relating to that Customer including:</w:t>
      </w:r>
    </w:p>
    <w:p w14:paraId="0000008B" w14:textId="77777777" w:rsidR="00A3342D" w:rsidRDefault="00467F77">
      <w:pPr>
        <w:numPr>
          <w:ilvl w:val="2"/>
          <w:numId w:val="4"/>
        </w:numPr>
        <w:spacing w:after="230" w:line="360" w:lineRule="auto"/>
        <w:ind w:left="1560" w:hanging="851"/>
        <w:jc w:val="both"/>
        <w:rPr>
          <w:rFonts w:ascii="Arial" w:eastAsia="Arial" w:hAnsi="Arial" w:cs="Arial"/>
        </w:rPr>
      </w:pPr>
      <w:bookmarkStart w:id="126" w:name="_1idq7dh" w:colFirst="0" w:colLast="0"/>
      <w:bookmarkEnd w:id="126"/>
      <w:r>
        <w:rPr>
          <w:rFonts w:ascii="Arial" w:eastAsia="Arial" w:hAnsi="Arial" w:cs="Arial"/>
        </w:rPr>
        <w:t>Customer name;</w:t>
      </w:r>
    </w:p>
    <w:p w14:paraId="0000008C" w14:textId="77777777" w:rsidR="00A3342D" w:rsidRDefault="00467F77">
      <w:pPr>
        <w:numPr>
          <w:ilvl w:val="2"/>
          <w:numId w:val="4"/>
        </w:numPr>
        <w:spacing w:after="230" w:line="360" w:lineRule="auto"/>
        <w:ind w:left="1560" w:hanging="851"/>
        <w:jc w:val="both"/>
        <w:rPr>
          <w:rFonts w:ascii="Arial" w:eastAsia="Arial" w:hAnsi="Arial" w:cs="Arial"/>
        </w:rPr>
      </w:pPr>
      <w:bookmarkStart w:id="127" w:name="_42ddq1a" w:colFirst="0" w:colLast="0"/>
      <w:bookmarkEnd w:id="127"/>
      <w:r>
        <w:rPr>
          <w:rFonts w:ascii="Arial" w:eastAsia="Arial" w:hAnsi="Arial" w:cs="Arial"/>
        </w:rPr>
        <w:t xml:space="preserve">Authority’s customer URN (Unique Reference Number);  </w:t>
      </w:r>
    </w:p>
    <w:p w14:paraId="0000008D" w14:textId="77777777" w:rsidR="00A3342D" w:rsidRDefault="00467F77">
      <w:pPr>
        <w:numPr>
          <w:ilvl w:val="2"/>
          <w:numId w:val="4"/>
        </w:numPr>
        <w:spacing w:after="230" w:line="360" w:lineRule="auto"/>
        <w:ind w:left="1560" w:hanging="851"/>
        <w:jc w:val="both"/>
        <w:rPr>
          <w:rFonts w:ascii="Arial" w:eastAsia="Arial" w:hAnsi="Arial" w:cs="Arial"/>
        </w:rPr>
      </w:pPr>
      <w:bookmarkStart w:id="128" w:name="_2hio093" w:colFirst="0" w:colLast="0"/>
      <w:bookmarkEnd w:id="128"/>
      <w:r>
        <w:rPr>
          <w:rFonts w:ascii="Arial" w:eastAsia="Arial" w:hAnsi="Arial" w:cs="Arial"/>
        </w:rPr>
        <w:t>Site details;</w:t>
      </w:r>
    </w:p>
    <w:p w14:paraId="0000008E" w14:textId="77777777" w:rsidR="00A3342D" w:rsidRDefault="00467F77">
      <w:pPr>
        <w:numPr>
          <w:ilvl w:val="2"/>
          <w:numId w:val="4"/>
        </w:numPr>
        <w:spacing w:after="230" w:line="360" w:lineRule="auto"/>
        <w:ind w:left="1560" w:hanging="851"/>
        <w:jc w:val="both"/>
        <w:rPr>
          <w:rFonts w:ascii="Arial" w:eastAsia="Arial" w:hAnsi="Arial" w:cs="Arial"/>
        </w:rPr>
      </w:pPr>
      <w:bookmarkStart w:id="129" w:name="_wnyagw" w:colFirst="0" w:colLast="0"/>
      <w:bookmarkEnd w:id="129"/>
      <w:r>
        <w:rPr>
          <w:rFonts w:ascii="Arial" w:eastAsia="Arial" w:hAnsi="Arial" w:cs="Arial"/>
        </w:rPr>
        <w:t>Supply Point details;</w:t>
      </w:r>
    </w:p>
    <w:p w14:paraId="0000008F" w14:textId="77777777" w:rsidR="00A3342D" w:rsidRDefault="00467F77">
      <w:pPr>
        <w:numPr>
          <w:ilvl w:val="2"/>
          <w:numId w:val="4"/>
        </w:numPr>
        <w:spacing w:after="230" w:line="360" w:lineRule="auto"/>
        <w:ind w:left="1560" w:hanging="851"/>
        <w:jc w:val="both"/>
        <w:rPr>
          <w:rFonts w:ascii="Arial" w:eastAsia="Arial" w:hAnsi="Arial" w:cs="Arial"/>
        </w:rPr>
      </w:pPr>
      <w:bookmarkStart w:id="130" w:name="_3gnlt4p" w:colFirst="0" w:colLast="0"/>
      <w:bookmarkEnd w:id="130"/>
      <w:r>
        <w:rPr>
          <w:rFonts w:ascii="Arial" w:eastAsia="Arial" w:hAnsi="Arial" w:cs="Arial"/>
        </w:rPr>
        <w:t>Customer Commission rates; and</w:t>
      </w:r>
    </w:p>
    <w:p w14:paraId="00000090" w14:textId="77777777" w:rsidR="00A3342D" w:rsidRDefault="00467F77">
      <w:pPr>
        <w:numPr>
          <w:ilvl w:val="2"/>
          <w:numId w:val="4"/>
        </w:numPr>
        <w:spacing w:after="230" w:line="360" w:lineRule="auto"/>
        <w:ind w:left="1560" w:hanging="851"/>
        <w:jc w:val="both"/>
        <w:rPr>
          <w:rFonts w:ascii="Arial" w:eastAsia="Arial" w:hAnsi="Arial" w:cs="Arial"/>
        </w:rPr>
      </w:pPr>
      <w:bookmarkStart w:id="131" w:name="_1vsw3ci" w:colFirst="0" w:colLast="0"/>
      <w:bookmarkEnd w:id="131"/>
      <w:proofErr w:type="gramStart"/>
      <w:r>
        <w:rPr>
          <w:rFonts w:ascii="Arial" w:eastAsia="Arial" w:hAnsi="Arial" w:cs="Arial"/>
        </w:rPr>
        <w:t>emergency</w:t>
      </w:r>
      <w:proofErr w:type="gramEnd"/>
      <w:r>
        <w:rPr>
          <w:rFonts w:ascii="Arial" w:eastAsia="Arial" w:hAnsi="Arial" w:cs="Arial"/>
        </w:rPr>
        <w:t xml:space="preserve"> contact details.</w:t>
      </w:r>
    </w:p>
    <w:p w14:paraId="00000091" w14:textId="77777777" w:rsidR="00A3342D" w:rsidRDefault="00467F77">
      <w:pPr>
        <w:numPr>
          <w:ilvl w:val="1"/>
          <w:numId w:val="4"/>
        </w:numPr>
        <w:spacing w:after="230" w:line="360" w:lineRule="auto"/>
        <w:jc w:val="both"/>
      </w:pPr>
      <w:bookmarkStart w:id="132" w:name="_4fsjm0b" w:colFirst="0" w:colLast="0"/>
      <w:bookmarkEnd w:id="132"/>
      <w:r>
        <w:rPr>
          <w:rFonts w:ascii="Arial" w:eastAsia="Arial" w:hAnsi="Arial" w:cs="Arial"/>
        </w:rPr>
        <w:t xml:space="preserve">The Supplier shall establish and maintain any internet link engines or other services that are required to enable the Authority and each Customer to accept and read any Reporting Documents or other information provided under this Framework Agreement, including negotiating with third party software providers who provide computer software services to the Authority or a Customer.   </w:t>
      </w:r>
    </w:p>
    <w:p w14:paraId="00000092" w14:textId="77777777" w:rsidR="00A3342D" w:rsidRDefault="00467F77">
      <w:pPr>
        <w:numPr>
          <w:ilvl w:val="1"/>
          <w:numId w:val="4"/>
        </w:numPr>
        <w:spacing w:after="240" w:line="360" w:lineRule="auto"/>
        <w:jc w:val="both"/>
      </w:pPr>
      <w:r>
        <w:rPr>
          <w:rFonts w:ascii="Arial" w:eastAsia="Arial" w:hAnsi="Arial" w:cs="Arial"/>
        </w:rPr>
        <w:t>The Supplier shall use reasonable endeavours to ensure that each individual Customer’s account details, have been populated into their account management system within thirty (30) Days of that Customer entering into a Customer Contact. The Supplier should inform the Customer of any account details which cannot be captured and work with the customer to resolve.</w:t>
      </w:r>
    </w:p>
    <w:p w14:paraId="00000093" w14:textId="77777777" w:rsidR="00A3342D" w:rsidRDefault="00467F77">
      <w:pPr>
        <w:numPr>
          <w:ilvl w:val="1"/>
          <w:numId w:val="4"/>
        </w:numPr>
        <w:spacing w:after="240" w:line="360" w:lineRule="auto"/>
        <w:jc w:val="both"/>
      </w:pPr>
      <w:r>
        <w:rPr>
          <w:rFonts w:ascii="Arial" w:eastAsia="Arial" w:hAnsi="Arial" w:cs="Arial"/>
        </w:rPr>
        <w:t>The Supplier shall generate (quarterly as a minimum) for the Authority and Customer a market report. To include information as agreed by the Authority with the Supplier.</w:t>
      </w:r>
    </w:p>
    <w:p w14:paraId="00000094" w14:textId="77777777" w:rsidR="00A3342D" w:rsidRDefault="00467F77">
      <w:pPr>
        <w:numPr>
          <w:ilvl w:val="1"/>
          <w:numId w:val="4"/>
        </w:numPr>
        <w:spacing w:after="230" w:line="360" w:lineRule="auto"/>
        <w:jc w:val="both"/>
      </w:pPr>
      <w:bookmarkStart w:id="133" w:name="_2uxtw84" w:colFirst="0" w:colLast="0"/>
      <w:bookmarkEnd w:id="133"/>
      <w:r>
        <w:rPr>
          <w:rFonts w:ascii="Arial" w:eastAsia="Arial" w:hAnsi="Arial" w:cs="Arial"/>
        </w:rPr>
        <w:t>The Authority shall inform the Supplier of any proposed increases in the size of the Customer Portfolio as soon as is reasonably practicable after the Authority becomes aware of the proposed increase, including by providing approximate details of the proposed Customer’s demand for Electricity Products.</w:t>
      </w:r>
    </w:p>
    <w:p w14:paraId="00000095" w14:textId="77777777" w:rsidR="00A3342D" w:rsidRDefault="00467F77">
      <w:pPr>
        <w:numPr>
          <w:ilvl w:val="1"/>
          <w:numId w:val="4"/>
        </w:numPr>
        <w:spacing w:after="230" w:line="360" w:lineRule="auto"/>
        <w:jc w:val="both"/>
      </w:pPr>
      <w:bookmarkStart w:id="134" w:name="_1a346fx" w:colFirst="0" w:colLast="0"/>
      <w:bookmarkEnd w:id="134"/>
      <w:r>
        <w:rPr>
          <w:rFonts w:ascii="Arial" w:eastAsia="Arial" w:hAnsi="Arial" w:cs="Arial"/>
        </w:rPr>
        <w:t xml:space="preserve">The Supplier shall, as soon as is reasonably practicable after the Commencement Date, establish a web portal which enables the Authority and each Contracted Customer to access and generate, through a secure password, information relating to the entire Customer Portfolio (in the case of the Authority) and (in the case of the Contracted Customer) their own Sites, including in each case information relating to </w:t>
      </w:r>
      <w:r>
        <w:rPr>
          <w:rFonts w:ascii="Arial" w:eastAsia="Arial" w:hAnsi="Arial" w:cs="Arial"/>
        </w:rPr>
        <w:lastRenderedPageBreak/>
        <w:t>material electricity consumption, prices, relevant Queries and comprehensive billing information.</w:t>
      </w:r>
    </w:p>
    <w:p w14:paraId="00000096" w14:textId="77777777" w:rsidR="00A3342D" w:rsidRDefault="00467F77">
      <w:pPr>
        <w:numPr>
          <w:ilvl w:val="1"/>
          <w:numId w:val="4"/>
        </w:numPr>
        <w:spacing w:after="230" w:line="360" w:lineRule="auto"/>
        <w:jc w:val="both"/>
      </w:pPr>
      <w:bookmarkStart w:id="135" w:name="_3u2rp3q" w:colFirst="0" w:colLast="0"/>
      <w:bookmarkEnd w:id="135"/>
      <w:r>
        <w:rPr>
          <w:rFonts w:ascii="Arial" w:eastAsia="Arial" w:hAnsi="Arial" w:cs="Arial"/>
        </w:rPr>
        <w:t xml:space="preserve">The Supplier shall ensure that at all times it is possible to identify and provide to the Authority a computerised list of all Contracted Customers. </w:t>
      </w:r>
    </w:p>
    <w:p w14:paraId="00000097" w14:textId="77777777" w:rsidR="00A3342D" w:rsidRPr="00A80EC9" w:rsidRDefault="00467F77">
      <w:pPr>
        <w:numPr>
          <w:ilvl w:val="1"/>
          <w:numId w:val="4"/>
        </w:numPr>
        <w:spacing w:after="230" w:line="360" w:lineRule="auto"/>
        <w:jc w:val="both"/>
        <w:rPr>
          <w:color w:val="1F3864"/>
        </w:rPr>
      </w:pPr>
      <w:r>
        <w:rPr>
          <w:rFonts w:ascii="Arial" w:eastAsia="Arial" w:hAnsi="Arial" w:cs="Arial"/>
        </w:rPr>
        <w:t>The Supplier shall ensure that at all times it is possible for consumption and billing data to be extracted in XLS, CSV and PDF formats by the Authority and Customer.</w:t>
      </w:r>
    </w:p>
    <w:p w14:paraId="7A3CAD19" w14:textId="6D70BAF2" w:rsidR="00A80EC9" w:rsidRPr="00A80EC9" w:rsidRDefault="00A80EC9" w:rsidP="00A80EC9">
      <w:pPr>
        <w:numPr>
          <w:ilvl w:val="1"/>
          <w:numId w:val="4"/>
        </w:numPr>
        <w:spacing w:after="230" w:line="360" w:lineRule="auto"/>
        <w:jc w:val="both"/>
        <w:rPr>
          <w:rFonts w:ascii="Arial" w:hAnsi="Arial" w:cs="Arial"/>
        </w:rPr>
      </w:pPr>
      <w:r w:rsidRPr="00A80EC9">
        <w:rPr>
          <w:rFonts w:ascii="Arial" w:hAnsi="Arial" w:cs="Arial"/>
        </w:rPr>
        <w:t xml:space="preserve">The Supplier shall, as soon as requested provide the Contracted Customer access to or generate, a personalised account/savings plan. The Plan information provided to include a portfolio summary, any Payment Terms, the current Payment Terms, potential for </w:t>
      </w:r>
      <w:r>
        <w:rPr>
          <w:rFonts w:ascii="Arial" w:hAnsi="Arial" w:cs="Arial"/>
        </w:rPr>
        <w:t xml:space="preserve">energy management </w:t>
      </w:r>
      <w:r w:rsidRPr="00A80EC9">
        <w:rPr>
          <w:rFonts w:ascii="Arial" w:hAnsi="Arial" w:cs="Arial"/>
        </w:rPr>
        <w:t xml:space="preserve">TNUOS, DUOS MIC (maximum Import Capacity) savings and </w:t>
      </w:r>
      <w:r w:rsidR="009C0498">
        <w:rPr>
          <w:rFonts w:ascii="Arial" w:hAnsi="Arial" w:cs="Arial"/>
        </w:rPr>
        <w:t xml:space="preserve">shall </w:t>
      </w:r>
      <w:r w:rsidRPr="00A80EC9">
        <w:rPr>
          <w:rFonts w:ascii="Arial" w:hAnsi="Arial" w:cs="Arial"/>
        </w:rPr>
        <w:t>include a savings summary.</w:t>
      </w:r>
    </w:p>
    <w:p w14:paraId="00000098" w14:textId="77777777" w:rsidR="00A3342D" w:rsidRDefault="00467F77">
      <w:pPr>
        <w:keepNext/>
        <w:numPr>
          <w:ilvl w:val="0"/>
          <w:numId w:val="4"/>
        </w:numPr>
        <w:spacing w:before="230" w:after="230" w:line="360" w:lineRule="auto"/>
        <w:jc w:val="both"/>
        <w:rPr>
          <w:rFonts w:ascii="Arial" w:eastAsia="Arial" w:hAnsi="Arial" w:cs="Arial"/>
        </w:rPr>
      </w:pPr>
      <w:bookmarkStart w:id="136" w:name="_2981zbj" w:colFirst="0" w:colLast="0"/>
      <w:bookmarkEnd w:id="136"/>
      <w:r>
        <w:rPr>
          <w:rFonts w:ascii="Arial" w:eastAsia="Arial" w:hAnsi="Arial" w:cs="Arial"/>
          <w:b/>
        </w:rPr>
        <w:t>INVOICING QUERIES</w:t>
      </w:r>
    </w:p>
    <w:p w14:paraId="00000099" w14:textId="2584FEC7" w:rsidR="00A3342D" w:rsidRDefault="00467F77">
      <w:pPr>
        <w:pBdr>
          <w:top w:val="nil"/>
          <w:left w:val="nil"/>
          <w:bottom w:val="nil"/>
          <w:right w:val="nil"/>
          <w:between w:val="nil"/>
        </w:pBdr>
        <w:spacing w:after="230" w:line="360" w:lineRule="auto"/>
        <w:ind w:left="708" w:hanging="705"/>
        <w:jc w:val="both"/>
        <w:rPr>
          <w:rFonts w:ascii="Arial" w:eastAsia="Arial" w:hAnsi="Arial" w:cs="Arial"/>
          <w:color w:val="000000"/>
        </w:rPr>
      </w:pPr>
      <w:bookmarkStart w:id="137" w:name="_odc9jc" w:colFirst="0" w:colLast="0"/>
      <w:bookmarkEnd w:id="137"/>
      <w:r>
        <w:rPr>
          <w:rFonts w:ascii="Arial" w:eastAsia="Arial" w:hAnsi="Arial" w:cs="Arial"/>
        </w:rPr>
        <w:t xml:space="preserve">        </w:t>
      </w:r>
      <w:r w:rsidR="002D270C">
        <w:rPr>
          <w:rFonts w:ascii="Arial" w:eastAsia="Arial" w:hAnsi="Arial" w:cs="Arial"/>
        </w:rPr>
        <w:t xml:space="preserve">   </w:t>
      </w:r>
      <w:r>
        <w:rPr>
          <w:rFonts w:ascii="Arial" w:eastAsia="Arial" w:hAnsi="Arial" w:cs="Arial"/>
          <w:color w:val="000000"/>
        </w:rPr>
        <w:t xml:space="preserve">The Supplier shall comply with the procedure and timeframes specified in the Customer Contract when resolving an Invoicing Query to the Contracted Customer’s reasonable satisfaction. </w:t>
      </w:r>
    </w:p>
    <w:p w14:paraId="0000009A" w14:textId="77777777" w:rsidR="00A3342D" w:rsidRDefault="00467F77">
      <w:pPr>
        <w:keepNext/>
        <w:numPr>
          <w:ilvl w:val="0"/>
          <w:numId w:val="4"/>
        </w:numPr>
        <w:spacing w:before="230" w:after="230" w:line="360" w:lineRule="auto"/>
        <w:jc w:val="both"/>
        <w:rPr>
          <w:rFonts w:ascii="Arial" w:eastAsia="Arial" w:hAnsi="Arial" w:cs="Arial"/>
        </w:rPr>
      </w:pPr>
      <w:bookmarkStart w:id="138" w:name="_38czs75" w:colFirst="0" w:colLast="0"/>
      <w:bookmarkEnd w:id="138"/>
      <w:r>
        <w:rPr>
          <w:rFonts w:ascii="Arial" w:eastAsia="Arial" w:hAnsi="Arial" w:cs="Arial"/>
          <w:b/>
        </w:rPr>
        <w:t>GENERAL CUSTOMER QUERIES</w:t>
      </w:r>
    </w:p>
    <w:p w14:paraId="0000009B" w14:textId="77777777" w:rsidR="00A3342D" w:rsidRDefault="00467F77">
      <w:pPr>
        <w:numPr>
          <w:ilvl w:val="1"/>
          <w:numId w:val="4"/>
        </w:numPr>
        <w:spacing w:after="230" w:line="360" w:lineRule="auto"/>
        <w:jc w:val="both"/>
      </w:pPr>
      <w:bookmarkStart w:id="139" w:name="_1nia2ey" w:colFirst="0" w:colLast="0"/>
      <w:bookmarkEnd w:id="139"/>
      <w:r>
        <w:rPr>
          <w:rFonts w:ascii="Arial" w:eastAsia="Arial" w:hAnsi="Arial" w:cs="Arial"/>
        </w:rPr>
        <w:t>The Supplier shall comply with the provisions of this Framework Agreement and the Customer Contract when dealing with a Contracted Customer enquiry which is not an Invoicing Query.</w:t>
      </w:r>
    </w:p>
    <w:p w14:paraId="0000009C" w14:textId="77777777" w:rsidR="00A3342D" w:rsidRDefault="00467F77">
      <w:pPr>
        <w:numPr>
          <w:ilvl w:val="1"/>
          <w:numId w:val="4"/>
        </w:numPr>
        <w:spacing w:after="230" w:line="360" w:lineRule="auto"/>
        <w:jc w:val="both"/>
      </w:pPr>
      <w:bookmarkStart w:id="140" w:name="_47hxl2r" w:colFirst="0" w:colLast="0"/>
      <w:bookmarkEnd w:id="140"/>
      <w:r>
        <w:rPr>
          <w:rFonts w:ascii="Arial" w:eastAsia="Arial" w:hAnsi="Arial" w:cs="Arial"/>
        </w:rPr>
        <w:t>If a Contracted Customer makes a Query and the Supplier does not resolve the Query to the Contracted Customer’s satisfaction within five (5) Working Days of receiving the Query from the Contracted Customer, then the Supplier shall include details of the Query in the Reporting Documents provided to the Authority in accordance with Schedule 6.</w:t>
      </w:r>
    </w:p>
    <w:p w14:paraId="0000009D" w14:textId="77777777" w:rsidR="00A3342D" w:rsidRDefault="00467F77">
      <w:pPr>
        <w:numPr>
          <w:ilvl w:val="1"/>
          <w:numId w:val="4"/>
        </w:numPr>
        <w:spacing w:after="230" w:line="360" w:lineRule="auto"/>
        <w:jc w:val="both"/>
        <w:rPr>
          <w:color w:val="1F3864"/>
        </w:rPr>
      </w:pPr>
      <w:r>
        <w:rPr>
          <w:rFonts w:ascii="Arial" w:eastAsia="Arial" w:hAnsi="Arial" w:cs="Arial"/>
        </w:rPr>
        <w:t>The Supplier shall proactively provide a range of methods of communication to allow Customers to raise a query. Such methods to include, but not be limited to, telephone, email, online web platform. No one method of communication should be more limiting than the other in respect of complaint or activity tracking.</w:t>
      </w:r>
    </w:p>
    <w:p w14:paraId="0000009E" w14:textId="77777777" w:rsidR="00A3342D" w:rsidRDefault="00467F77">
      <w:pPr>
        <w:keepNext/>
        <w:numPr>
          <w:ilvl w:val="0"/>
          <w:numId w:val="4"/>
        </w:numPr>
        <w:spacing w:before="230" w:after="230" w:line="360" w:lineRule="auto"/>
        <w:jc w:val="both"/>
        <w:rPr>
          <w:rFonts w:ascii="Arial" w:eastAsia="Arial" w:hAnsi="Arial" w:cs="Arial"/>
        </w:rPr>
      </w:pPr>
      <w:bookmarkStart w:id="141" w:name="_2mn7vak" w:colFirst="0" w:colLast="0"/>
      <w:bookmarkEnd w:id="141"/>
      <w:r>
        <w:rPr>
          <w:rFonts w:ascii="Arial" w:eastAsia="Arial" w:hAnsi="Arial" w:cs="Arial"/>
          <w:b/>
        </w:rPr>
        <w:lastRenderedPageBreak/>
        <w:t>COMPLAINTS</w:t>
      </w:r>
    </w:p>
    <w:p w14:paraId="0000009F" w14:textId="77777777" w:rsidR="00A3342D" w:rsidRDefault="00467F77">
      <w:pPr>
        <w:numPr>
          <w:ilvl w:val="1"/>
          <w:numId w:val="4"/>
        </w:numPr>
        <w:spacing w:after="230" w:line="360" w:lineRule="auto"/>
        <w:jc w:val="both"/>
      </w:pPr>
      <w:bookmarkStart w:id="142" w:name="_11si5id" w:colFirst="0" w:colLast="0"/>
      <w:bookmarkEnd w:id="142"/>
      <w:r>
        <w:rPr>
          <w:rFonts w:ascii="Arial" w:eastAsia="Arial" w:hAnsi="Arial" w:cs="Arial"/>
        </w:rPr>
        <w:t xml:space="preserve">If a Contracted Customer makes a Complaint the Supplier shall acknowledge and progress such Complaint in accordance with this Framework Agreement and the procedures set out in the Customer Contract.  </w:t>
      </w:r>
    </w:p>
    <w:p w14:paraId="000000A0" w14:textId="77777777" w:rsidR="00A3342D" w:rsidRDefault="00467F77">
      <w:pPr>
        <w:numPr>
          <w:ilvl w:val="1"/>
          <w:numId w:val="4"/>
        </w:numPr>
        <w:spacing w:after="230" w:line="360" w:lineRule="auto"/>
        <w:jc w:val="both"/>
      </w:pPr>
      <w:bookmarkStart w:id="143" w:name="_3ls5o66" w:colFirst="0" w:colLast="0"/>
      <w:bookmarkEnd w:id="143"/>
      <w:r>
        <w:rPr>
          <w:rFonts w:ascii="Arial" w:eastAsia="Arial" w:hAnsi="Arial" w:cs="Arial"/>
        </w:rPr>
        <w:t>If a Contracted Customer makes a Complaint then the Supplier shall:</w:t>
      </w:r>
    </w:p>
    <w:p w14:paraId="000000A1" w14:textId="77777777" w:rsidR="00A3342D" w:rsidRDefault="00467F77">
      <w:pPr>
        <w:numPr>
          <w:ilvl w:val="2"/>
          <w:numId w:val="4"/>
        </w:numPr>
        <w:spacing w:after="230" w:line="360" w:lineRule="auto"/>
        <w:ind w:left="1560" w:hanging="851"/>
        <w:jc w:val="both"/>
        <w:rPr>
          <w:rFonts w:ascii="Arial" w:eastAsia="Arial" w:hAnsi="Arial" w:cs="Arial"/>
        </w:rPr>
      </w:pPr>
      <w:bookmarkStart w:id="144" w:name="_20xfydz" w:colFirst="0" w:colLast="0"/>
      <w:bookmarkEnd w:id="144"/>
      <w:r>
        <w:rPr>
          <w:rFonts w:ascii="Arial" w:eastAsia="Arial" w:hAnsi="Arial" w:cs="Arial"/>
        </w:rPr>
        <w:t>notify the Authority of the Complaint within one (1) Working Day of receipt of the Complaint; and</w:t>
      </w:r>
    </w:p>
    <w:p w14:paraId="000000A2" w14:textId="77777777" w:rsidR="00A3342D" w:rsidRDefault="00467F77">
      <w:pPr>
        <w:numPr>
          <w:ilvl w:val="2"/>
          <w:numId w:val="4"/>
        </w:numPr>
        <w:spacing w:after="230" w:line="360" w:lineRule="auto"/>
        <w:ind w:left="1560" w:hanging="851"/>
        <w:jc w:val="both"/>
        <w:rPr>
          <w:rFonts w:ascii="Arial" w:eastAsia="Arial" w:hAnsi="Arial" w:cs="Arial"/>
        </w:rPr>
      </w:pPr>
      <w:bookmarkStart w:id="145" w:name="_4kx3h1s" w:colFirst="0" w:colLast="0"/>
      <w:bookmarkEnd w:id="145"/>
      <w:proofErr w:type="gramStart"/>
      <w:r>
        <w:rPr>
          <w:rFonts w:ascii="Arial" w:eastAsia="Arial" w:hAnsi="Arial" w:cs="Arial"/>
        </w:rPr>
        <w:t>provide</w:t>
      </w:r>
      <w:proofErr w:type="gramEnd"/>
      <w:r>
        <w:rPr>
          <w:rFonts w:ascii="Arial" w:eastAsia="Arial" w:hAnsi="Arial" w:cs="Arial"/>
        </w:rPr>
        <w:t xml:space="preserve"> the Authority with a report, which describes the Complaint and the steps being taken or that will be taken by the Supplier to resolve the Complaint, each Working Day until the Complaint is resolved to the relevant Contracted Customer’s satisfaction. The Parties agree that the Authority shall be entitled to liaise with the Supplier and the Contracted Customer and to participate in the resolution of the Complaint.</w:t>
      </w:r>
    </w:p>
    <w:p w14:paraId="000000A3" w14:textId="77777777" w:rsidR="00A3342D" w:rsidRDefault="00467F77">
      <w:pPr>
        <w:numPr>
          <w:ilvl w:val="1"/>
          <w:numId w:val="4"/>
        </w:numPr>
        <w:spacing w:after="230" w:line="360" w:lineRule="auto"/>
        <w:jc w:val="both"/>
      </w:pPr>
      <w:bookmarkStart w:id="146" w:name="_302dr9l" w:colFirst="0" w:colLast="0"/>
      <w:bookmarkEnd w:id="146"/>
      <w:r>
        <w:rPr>
          <w:rFonts w:ascii="Arial" w:eastAsia="Arial" w:hAnsi="Arial" w:cs="Arial"/>
        </w:rPr>
        <w:t>The Parties acknowledge and agree that, if a Complaint is not resolved to the Contracted Customer’s reasonable satisfaction within the Supplier’s estimated timescale, or the Supplier’s estimated timescale for the resolution of the Complaint is not acceptable to the Authority, then the Authority may refer the Complaint to the escalation procedure in the relevant Customer Contract.</w:t>
      </w:r>
    </w:p>
    <w:p w14:paraId="000000A4" w14:textId="77777777" w:rsidR="00A3342D" w:rsidRDefault="00467F77">
      <w:pPr>
        <w:keepNext/>
        <w:numPr>
          <w:ilvl w:val="0"/>
          <w:numId w:val="4"/>
        </w:numPr>
        <w:spacing w:before="230" w:after="230" w:line="360" w:lineRule="auto"/>
        <w:jc w:val="both"/>
        <w:rPr>
          <w:rFonts w:ascii="Arial" w:eastAsia="Arial" w:hAnsi="Arial" w:cs="Arial"/>
        </w:rPr>
      </w:pPr>
      <w:bookmarkStart w:id="147" w:name="_1f7o1he" w:colFirst="0" w:colLast="0"/>
      <w:bookmarkEnd w:id="147"/>
      <w:r>
        <w:rPr>
          <w:rFonts w:ascii="Arial" w:eastAsia="Arial" w:hAnsi="Arial" w:cs="Arial"/>
          <w:b/>
        </w:rPr>
        <w:t>PAYMENT OPTIONS AND FORMAT OF INVOICE</w:t>
      </w:r>
    </w:p>
    <w:p w14:paraId="000000A5" w14:textId="77777777" w:rsidR="00A3342D" w:rsidRDefault="00467F77">
      <w:pPr>
        <w:spacing w:after="230" w:line="360" w:lineRule="auto"/>
        <w:ind w:left="709"/>
        <w:jc w:val="both"/>
        <w:rPr>
          <w:rFonts w:ascii="Arial" w:eastAsia="Arial" w:hAnsi="Arial" w:cs="Arial"/>
        </w:rPr>
      </w:pPr>
      <w:bookmarkStart w:id="148" w:name="_3z7bk57" w:colFirst="0" w:colLast="0"/>
      <w:bookmarkEnd w:id="148"/>
      <w:r>
        <w:rPr>
          <w:rFonts w:ascii="Arial" w:eastAsia="Arial" w:hAnsi="Arial" w:cs="Arial"/>
        </w:rPr>
        <w:t xml:space="preserve">The Supplier shall: </w:t>
      </w:r>
    </w:p>
    <w:p w14:paraId="000000A6" w14:textId="77777777" w:rsidR="00A3342D" w:rsidRDefault="00467F77">
      <w:pPr>
        <w:numPr>
          <w:ilvl w:val="1"/>
          <w:numId w:val="4"/>
        </w:numPr>
        <w:spacing w:after="230" w:line="360" w:lineRule="auto"/>
        <w:jc w:val="both"/>
      </w:pPr>
      <w:proofErr w:type="gramStart"/>
      <w:r>
        <w:rPr>
          <w:rFonts w:ascii="Arial" w:eastAsia="Arial" w:hAnsi="Arial" w:cs="Arial"/>
        </w:rPr>
        <w:t>if</w:t>
      </w:r>
      <w:proofErr w:type="gramEnd"/>
      <w:r>
        <w:rPr>
          <w:rFonts w:ascii="Arial" w:eastAsia="Arial" w:hAnsi="Arial" w:cs="Arial"/>
        </w:rPr>
        <w:t xml:space="preserve"> requested by a Contracted Customer at the beginning of each Supply Year, accept payment of the Invoice Amount from the Contracted Customer in accordance with the Customer Contract, by direct debit, BACS or GPC Card. If the Contracted Customer makes no election, the payment method shall be by BACS transfer; and </w:t>
      </w:r>
    </w:p>
    <w:p w14:paraId="000000A7" w14:textId="77777777" w:rsidR="00A3342D" w:rsidRPr="00992CF8" w:rsidRDefault="00467F77">
      <w:pPr>
        <w:numPr>
          <w:ilvl w:val="1"/>
          <w:numId w:val="4"/>
        </w:numPr>
        <w:spacing w:after="230" w:line="360" w:lineRule="auto"/>
        <w:jc w:val="both"/>
      </w:pPr>
      <w:proofErr w:type="gramStart"/>
      <w:r>
        <w:rPr>
          <w:rFonts w:ascii="Arial" w:eastAsia="Arial" w:hAnsi="Arial" w:cs="Arial"/>
        </w:rPr>
        <w:t>ensure</w:t>
      </w:r>
      <w:proofErr w:type="gramEnd"/>
      <w:r>
        <w:rPr>
          <w:rFonts w:ascii="Arial" w:eastAsia="Arial" w:hAnsi="Arial" w:cs="Arial"/>
        </w:rPr>
        <w:t>, in accordance with Good Industry Practice, that invoices provided under Customer Contracts are broken down into sufficient detail to allow each Contracted Customer to examine the composition of the invoice on a line by line “price point” basis.</w:t>
      </w:r>
    </w:p>
    <w:p w14:paraId="000000A8" w14:textId="0DEC6531" w:rsidR="00A3342D" w:rsidRDefault="00992CF8" w:rsidP="00992CF8">
      <w:pPr>
        <w:numPr>
          <w:ilvl w:val="1"/>
          <w:numId w:val="4"/>
        </w:numPr>
        <w:spacing w:after="230" w:line="360" w:lineRule="auto"/>
        <w:jc w:val="both"/>
      </w:pPr>
      <w:r w:rsidRPr="00992CF8">
        <w:rPr>
          <w:rFonts w:ascii="Arial" w:hAnsi="Arial" w:cs="Arial"/>
          <w:color w:val="222222"/>
          <w:shd w:val="clear" w:color="auto" w:fill="FFFFFF"/>
        </w:rPr>
        <w:t>where applicable, and on terms to be agreed between the Supplier and the Customer, provide</w:t>
      </w:r>
      <w:r w:rsidR="002638C8">
        <w:rPr>
          <w:rFonts w:ascii="Arial" w:hAnsi="Arial" w:cs="Arial"/>
          <w:color w:val="222222"/>
          <w:shd w:val="clear" w:color="auto" w:fill="FFFFFF"/>
        </w:rPr>
        <w:t xml:space="preserve"> for a Customer to source </w:t>
      </w:r>
      <w:r w:rsidRPr="00992CF8">
        <w:rPr>
          <w:rFonts w:ascii="Arial" w:hAnsi="Arial" w:cs="Arial"/>
          <w:color w:val="222222"/>
          <w:shd w:val="clear" w:color="auto" w:fill="FFFFFF"/>
        </w:rPr>
        <w:t>electricity through third party arrangements including Power Pur</w:t>
      </w:r>
      <w:r w:rsidR="002638C8">
        <w:rPr>
          <w:rFonts w:ascii="Arial" w:hAnsi="Arial" w:cs="Arial"/>
          <w:color w:val="222222"/>
          <w:shd w:val="clear" w:color="auto" w:fill="FFFFFF"/>
        </w:rPr>
        <w:t xml:space="preserve">chase Agreements, and for </w:t>
      </w:r>
      <w:r w:rsidRPr="00992CF8">
        <w:rPr>
          <w:rFonts w:ascii="Arial" w:hAnsi="Arial" w:cs="Arial"/>
          <w:color w:val="222222"/>
          <w:shd w:val="clear" w:color="auto" w:fill="FFFFFF"/>
        </w:rPr>
        <w:t xml:space="preserve">electricity sourced by a Customer in this way to </w:t>
      </w:r>
      <w:r w:rsidRPr="00992CF8">
        <w:rPr>
          <w:rFonts w:ascii="Arial" w:hAnsi="Arial" w:cs="Arial"/>
          <w:color w:val="222222"/>
          <w:shd w:val="clear" w:color="auto" w:fill="FFFFFF"/>
        </w:rPr>
        <w:lastRenderedPageBreak/>
        <w:t>be included in invoices produced by the Supplier in respect to the applicable Registered Supply Point.</w:t>
      </w:r>
      <w:bookmarkStart w:id="149" w:name="_2eclud0" w:colFirst="0" w:colLast="0"/>
      <w:bookmarkEnd w:id="149"/>
    </w:p>
    <w:p w14:paraId="000000A9" w14:textId="77777777" w:rsidR="00A3342D" w:rsidRDefault="00467F77">
      <w:pPr>
        <w:keepNext/>
        <w:numPr>
          <w:ilvl w:val="0"/>
          <w:numId w:val="4"/>
        </w:numPr>
        <w:spacing w:before="230" w:after="230" w:line="360" w:lineRule="auto"/>
        <w:jc w:val="both"/>
        <w:rPr>
          <w:rFonts w:ascii="Arial" w:eastAsia="Arial" w:hAnsi="Arial" w:cs="Arial"/>
        </w:rPr>
      </w:pPr>
      <w:bookmarkStart w:id="150" w:name="_thw4kt" w:colFirst="0" w:colLast="0"/>
      <w:bookmarkEnd w:id="150"/>
      <w:r>
        <w:rPr>
          <w:rFonts w:ascii="Arial" w:eastAsia="Arial" w:hAnsi="Arial" w:cs="Arial"/>
          <w:b/>
        </w:rPr>
        <w:t>CUSTOMER SURVEY</w:t>
      </w:r>
    </w:p>
    <w:p w14:paraId="000000AA" w14:textId="77777777" w:rsidR="00A3342D" w:rsidRDefault="00467F77">
      <w:pPr>
        <w:numPr>
          <w:ilvl w:val="1"/>
          <w:numId w:val="4"/>
        </w:numPr>
        <w:spacing w:after="230" w:line="360" w:lineRule="auto"/>
        <w:jc w:val="both"/>
      </w:pPr>
      <w:bookmarkStart w:id="151" w:name="_3dhjn8m" w:colFirst="0" w:colLast="0"/>
      <w:bookmarkEnd w:id="151"/>
      <w:r>
        <w:rPr>
          <w:rFonts w:ascii="Arial" w:eastAsia="Arial" w:hAnsi="Arial" w:cs="Arial"/>
        </w:rPr>
        <w:t>In respect of each Supply Year, at a date agreed with the Authority, the Supplier shall provide Contracted Customers with a written survey document (by email or in any other format as agreed by the Parties from time to time) (“</w:t>
      </w:r>
      <w:r>
        <w:rPr>
          <w:rFonts w:ascii="Arial" w:eastAsia="Arial" w:hAnsi="Arial" w:cs="Arial"/>
          <w:b/>
        </w:rPr>
        <w:t>Customer</w:t>
      </w:r>
      <w:r>
        <w:rPr>
          <w:rFonts w:ascii="Arial" w:eastAsia="Arial" w:hAnsi="Arial" w:cs="Arial"/>
        </w:rPr>
        <w:t xml:space="preserve"> </w:t>
      </w:r>
      <w:r>
        <w:rPr>
          <w:rFonts w:ascii="Arial" w:eastAsia="Arial" w:hAnsi="Arial" w:cs="Arial"/>
          <w:b/>
        </w:rPr>
        <w:t>Survey</w:t>
      </w:r>
      <w:r>
        <w:rPr>
          <w:rFonts w:ascii="Arial" w:eastAsia="Arial" w:hAnsi="Arial" w:cs="Arial"/>
        </w:rPr>
        <w:t>”) which shall enable Contracted Customers to provide comments to the Supplier on matters including:</w:t>
      </w:r>
    </w:p>
    <w:p w14:paraId="000000AB" w14:textId="77777777" w:rsidR="00A3342D" w:rsidRDefault="00467F77">
      <w:pPr>
        <w:numPr>
          <w:ilvl w:val="2"/>
          <w:numId w:val="4"/>
        </w:numPr>
        <w:spacing w:after="230" w:line="360" w:lineRule="auto"/>
        <w:ind w:left="1560" w:hanging="851"/>
        <w:jc w:val="both"/>
        <w:rPr>
          <w:rFonts w:ascii="Arial" w:eastAsia="Arial" w:hAnsi="Arial" w:cs="Arial"/>
        </w:rPr>
      </w:pPr>
      <w:bookmarkStart w:id="152" w:name="_1smtxgf" w:colFirst="0" w:colLast="0"/>
      <w:bookmarkEnd w:id="152"/>
      <w:r>
        <w:rPr>
          <w:rFonts w:ascii="Arial" w:eastAsia="Arial" w:hAnsi="Arial" w:cs="Arial"/>
        </w:rPr>
        <w:t>the quality, type and scope of the Services and, if applicable, Ancillary Services, provided by the Supplier to the Contracted Customer;</w:t>
      </w:r>
    </w:p>
    <w:p w14:paraId="000000AC" w14:textId="77777777" w:rsidR="00A3342D" w:rsidRDefault="00467F77">
      <w:pPr>
        <w:numPr>
          <w:ilvl w:val="2"/>
          <w:numId w:val="4"/>
        </w:numPr>
        <w:spacing w:after="230" w:line="360" w:lineRule="auto"/>
        <w:ind w:left="1560" w:hanging="851"/>
        <w:jc w:val="both"/>
        <w:rPr>
          <w:rFonts w:ascii="Arial" w:eastAsia="Arial" w:hAnsi="Arial" w:cs="Arial"/>
        </w:rPr>
      </w:pPr>
      <w:bookmarkStart w:id="153" w:name="_4cmhg48" w:colFirst="0" w:colLast="0"/>
      <w:bookmarkEnd w:id="153"/>
      <w:r>
        <w:rPr>
          <w:rFonts w:ascii="Arial" w:eastAsia="Arial" w:hAnsi="Arial" w:cs="Arial"/>
        </w:rPr>
        <w:t>any ways in which the Supplier’s provision of the Services and, if applicable, Ancillary Services, can be improved; and</w:t>
      </w:r>
    </w:p>
    <w:p w14:paraId="000000AD" w14:textId="77777777" w:rsidR="00A3342D" w:rsidRDefault="00467F77">
      <w:pPr>
        <w:numPr>
          <w:ilvl w:val="2"/>
          <w:numId w:val="4"/>
        </w:numPr>
        <w:spacing w:after="230" w:line="360" w:lineRule="auto"/>
        <w:ind w:left="1560" w:hanging="851"/>
        <w:jc w:val="both"/>
        <w:rPr>
          <w:rFonts w:ascii="Arial" w:eastAsia="Arial" w:hAnsi="Arial" w:cs="Arial"/>
        </w:rPr>
      </w:pPr>
      <w:bookmarkStart w:id="154" w:name="_2rrrqc1" w:colFirst="0" w:colLast="0"/>
      <w:bookmarkEnd w:id="154"/>
      <w:proofErr w:type="gramStart"/>
      <w:r>
        <w:rPr>
          <w:rFonts w:ascii="Arial" w:eastAsia="Arial" w:hAnsi="Arial" w:cs="Arial"/>
        </w:rPr>
        <w:t>any</w:t>
      </w:r>
      <w:proofErr w:type="gramEnd"/>
      <w:r>
        <w:rPr>
          <w:rFonts w:ascii="Arial" w:eastAsia="Arial" w:hAnsi="Arial" w:cs="Arial"/>
        </w:rPr>
        <w:t xml:space="preserve"> other matters which the Authority notifies the Supplier should be included in the Customer Survey.</w:t>
      </w:r>
    </w:p>
    <w:p w14:paraId="000000AE" w14:textId="77777777" w:rsidR="00A3342D" w:rsidRDefault="00467F77">
      <w:pPr>
        <w:numPr>
          <w:ilvl w:val="1"/>
          <w:numId w:val="4"/>
        </w:numPr>
        <w:spacing w:after="230" w:line="360" w:lineRule="auto"/>
        <w:jc w:val="both"/>
      </w:pPr>
      <w:bookmarkStart w:id="155" w:name="_16x20ju" w:colFirst="0" w:colLast="0"/>
      <w:bookmarkEnd w:id="155"/>
      <w:r>
        <w:rPr>
          <w:rFonts w:ascii="Arial" w:eastAsia="Arial" w:hAnsi="Arial" w:cs="Arial"/>
        </w:rPr>
        <w:t>The Supplier shall ensure that the Customer Survey shall also enable the Contracted Customers to specify if there are new products or services which the Contracted Customer would like the Supplier to provide.</w:t>
      </w:r>
    </w:p>
    <w:p w14:paraId="000000AF" w14:textId="77777777" w:rsidR="00A3342D" w:rsidRDefault="00467F77">
      <w:pPr>
        <w:numPr>
          <w:ilvl w:val="1"/>
          <w:numId w:val="4"/>
        </w:numPr>
        <w:spacing w:after="230" w:line="360" w:lineRule="auto"/>
        <w:jc w:val="both"/>
        <w:rPr>
          <w:smallCaps/>
        </w:rPr>
      </w:pPr>
      <w:bookmarkStart w:id="156" w:name="_3qwpj7n" w:colFirst="0" w:colLast="0"/>
      <w:bookmarkEnd w:id="156"/>
      <w:r>
        <w:rPr>
          <w:rFonts w:ascii="Arial" w:eastAsia="Arial" w:hAnsi="Arial" w:cs="Arial"/>
        </w:rPr>
        <w:t xml:space="preserve">As soon as is reasonably practicable following the end of the relevant Supply Year, the Supplier shall provide the Authority with a written report which summarises the results of the Customer Survey. If the Customer Survey identifies Queries or Complaints, then the Supplier shall immediately resolve to the Customer’s satisfaction such Queries or Complaints in accordance with the applicable Complaint and Query resolution procedure in the Customer Contract. To the extent that the Customer Survey identifies dissatisfaction with the Supplier’s performance of the Services or Ancillary Services which are not Complaints or Queries, the Supplier shall use all reasonable endeavours to address the cause of the dissatisfaction as soon as is reasonably practicable.  </w:t>
      </w:r>
    </w:p>
    <w:p w14:paraId="000000B0" w14:textId="77777777" w:rsidR="00A3342D" w:rsidRDefault="00467F77">
      <w:pPr>
        <w:keepNext/>
        <w:numPr>
          <w:ilvl w:val="0"/>
          <w:numId w:val="4"/>
        </w:numPr>
        <w:spacing w:before="230" w:after="230" w:line="360" w:lineRule="auto"/>
        <w:jc w:val="both"/>
        <w:rPr>
          <w:rFonts w:ascii="Arial" w:eastAsia="Arial" w:hAnsi="Arial" w:cs="Arial"/>
        </w:rPr>
      </w:pPr>
      <w:r>
        <w:rPr>
          <w:rFonts w:ascii="Arial" w:eastAsia="Arial" w:hAnsi="Arial" w:cs="Arial"/>
          <w:b/>
        </w:rPr>
        <w:t>CUSTOMER PORTFOLIO ANALYSIS</w:t>
      </w:r>
    </w:p>
    <w:p w14:paraId="000000B1" w14:textId="77777777" w:rsidR="00A3342D" w:rsidRDefault="00467F77">
      <w:pPr>
        <w:numPr>
          <w:ilvl w:val="1"/>
          <w:numId w:val="4"/>
        </w:numPr>
        <w:spacing w:after="230" w:line="360" w:lineRule="auto"/>
        <w:jc w:val="both"/>
      </w:pPr>
      <w:r>
        <w:rPr>
          <w:rFonts w:ascii="Arial" w:eastAsia="Arial" w:hAnsi="Arial" w:cs="Arial"/>
        </w:rPr>
        <w:t>The Supplier shall provide portfolio analysis, to identify potential savings opportunities for Contracted Customers, as soon as is reasonably practicable following receipt of a request to do so from the Authority or any Contracted Customer. The portfolio analysis will include, but not be limited to, Triad management and availability reviews.</w:t>
      </w:r>
    </w:p>
    <w:p w14:paraId="000000B2" w14:textId="77777777" w:rsidR="00A3342D" w:rsidRDefault="00467F77" w:rsidP="004C2921">
      <w:pPr>
        <w:numPr>
          <w:ilvl w:val="1"/>
          <w:numId w:val="4"/>
        </w:numPr>
        <w:spacing w:after="230" w:line="360" w:lineRule="auto"/>
        <w:jc w:val="both"/>
      </w:pPr>
      <w:r>
        <w:rPr>
          <w:rFonts w:ascii="Arial" w:eastAsia="Arial" w:hAnsi="Arial" w:cs="Arial"/>
        </w:rPr>
        <w:lastRenderedPageBreak/>
        <w:t>Where one or more Supply Point at premises of a Contracted Customer is being supplied other than under a Customer Contract the Supplier shall inform the Contracted Customer and the Authority, as soon as is reasonably practicable, of such state of affairs.</w:t>
      </w:r>
    </w:p>
    <w:p w14:paraId="4E914A0A" w14:textId="77777777" w:rsidR="00436316" w:rsidRPr="00436316" w:rsidRDefault="00436316" w:rsidP="004C2921">
      <w:pPr>
        <w:pStyle w:val="ListParagraph"/>
        <w:keepNext/>
        <w:numPr>
          <w:ilvl w:val="0"/>
          <w:numId w:val="4"/>
        </w:numPr>
        <w:tabs>
          <w:tab w:val="left" w:pos="2160"/>
        </w:tabs>
        <w:spacing w:after="230" w:line="360" w:lineRule="auto"/>
        <w:jc w:val="both"/>
        <w:rPr>
          <w:rFonts w:ascii="Arial" w:eastAsia="Arial" w:hAnsi="Arial" w:cs="Arial"/>
          <w:b/>
          <w:vanish/>
        </w:rPr>
      </w:pPr>
      <w:bookmarkStart w:id="157" w:name="_261ztfg" w:colFirst="0" w:colLast="0"/>
      <w:bookmarkEnd w:id="157"/>
    </w:p>
    <w:p w14:paraId="000000B3" w14:textId="2F507299" w:rsidR="00A3342D" w:rsidRPr="004C2921" w:rsidRDefault="004C2921" w:rsidP="004C2921">
      <w:pPr>
        <w:keepNext/>
        <w:tabs>
          <w:tab w:val="left" w:pos="2160"/>
        </w:tabs>
        <w:spacing w:after="230" w:line="360" w:lineRule="auto"/>
        <w:jc w:val="both"/>
        <w:rPr>
          <w:rFonts w:ascii="Arial" w:eastAsia="Arial" w:hAnsi="Arial" w:cs="Arial"/>
        </w:rPr>
      </w:pPr>
      <w:r>
        <w:rPr>
          <w:rFonts w:ascii="Arial" w:eastAsia="Arial" w:hAnsi="Arial" w:cs="Arial"/>
          <w:b/>
        </w:rPr>
        <w:t xml:space="preserve">16        </w:t>
      </w:r>
      <w:r w:rsidR="00467F77" w:rsidRPr="004C2921">
        <w:rPr>
          <w:rFonts w:ascii="Arial" w:eastAsia="Arial" w:hAnsi="Arial" w:cs="Arial"/>
          <w:b/>
        </w:rPr>
        <w:t>CUSTOMER ADMINISTRATION STANDARD PLUS SERVICES</w:t>
      </w:r>
    </w:p>
    <w:p w14:paraId="000000B6" w14:textId="58BB7620" w:rsidR="00A3342D" w:rsidRPr="002D270C" w:rsidRDefault="00467F77" w:rsidP="002D270C">
      <w:pPr>
        <w:spacing w:after="230" w:line="360" w:lineRule="auto"/>
        <w:ind w:left="709"/>
        <w:jc w:val="both"/>
        <w:rPr>
          <w:rFonts w:ascii="Arial" w:eastAsia="Arial" w:hAnsi="Arial" w:cs="Arial"/>
        </w:rPr>
      </w:pPr>
      <w:r w:rsidRPr="002D270C">
        <w:rPr>
          <w:rFonts w:ascii="Arial" w:eastAsia="Arial" w:hAnsi="Arial" w:cs="Arial"/>
        </w:rPr>
        <w:t>This sets out the provisions by which the Supplier sh</w:t>
      </w:r>
      <w:r w:rsidR="00475EB6">
        <w:rPr>
          <w:rFonts w:ascii="Arial" w:eastAsia="Arial" w:hAnsi="Arial" w:cs="Arial"/>
        </w:rPr>
        <w:t xml:space="preserve">all provide, where requested, </w:t>
      </w:r>
      <w:r w:rsidRPr="002D270C">
        <w:rPr>
          <w:rFonts w:ascii="Arial" w:eastAsia="Arial" w:hAnsi="Arial" w:cs="Arial"/>
        </w:rPr>
        <w:t xml:space="preserve">Standard </w:t>
      </w:r>
      <w:proofErr w:type="gramStart"/>
      <w:r w:rsidRPr="002D270C">
        <w:rPr>
          <w:rFonts w:ascii="Arial" w:eastAsia="Arial" w:hAnsi="Arial" w:cs="Arial"/>
        </w:rPr>
        <w:t>Plus</w:t>
      </w:r>
      <w:proofErr w:type="gramEnd"/>
      <w:r w:rsidRPr="002D270C">
        <w:rPr>
          <w:rFonts w:ascii="Arial" w:eastAsia="Arial" w:hAnsi="Arial" w:cs="Arial"/>
        </w:rPr>
        <w:t xml:space="preserve"> Service </w:t>
      </w:r>
      <w:r w:rsidRPr="002D270C">
        <w:rPr>
          <w:rFonts w:ascii="Arial" w:eastAsia="Arial" w:hAnsi="Arial" w:cs="Arial"/>
          <w:b/>
        </w:rPr>
        <w:t>(</w:t>
      </w:r>
      <w:r w:rsidRPr="002D270C">
        <w:rPr>
          <w:rFonts w:ascii="Arial" w:eastAsia="Arial" w:hAnsi="Arial" w:cs="Arial"/>
        </w:rPr>
        <w:t>as defined below</w:t>
      </w:r>
      <w:r w:rsidRPr="002D270C">
        <w:rPr>
          <w:rFonts w:ascii="Arial" w:eastAsia="Arial" w:hAnsi="Arial" w:cs="Arial"/>
          <w:b/>
        </w:rPr>
        <w:t>)</w:t>
      </w:r>
      <w:r w:rsidRPr="002D270C">
        <w:rPr>
          <w:rFonts w:ascii="Arial" w:eastAsia="Arial" w:hAnsi="Arial" w:cs="Arial"/>
        </w:rPr>
        <w:t>, in addition to the standard service to Contracted Customers.</w:t>
      </w:r>
    </w:p>
    <w:p w14:paraId="000000B7" w14:textId="1A55E4BD" w:rsidR="00A3342D" w:rsidRPr="002D270C" w:rsidRDefault="00475EB6" w:rsidP="00475EB6">
      <w:pPr>
        <w:spacing w:after="230" w:line="360" w:lineRule="auto"/>
        <w:ind w:left="709" w:hanging="709"/>
        <w:mirrorIndents/>
        <w:jc w:val="both"/>
        <w:rPr>
          <w:rFonts w:ascii="Arial" w:eastAsia="Arial" w:hAnsi="Arial" w:cs="Arial"/>
        </w:rPr>
      </w:pPr>
      <w:r>
        <w:rPr>
          <w:rFonts w:ascii="Arial" w:eastAsia="Arial" w:hAnsi="Arial" w:cs="Arial"/>
        </w:rPr>
        <w:t xml:space="preserve">          </w:t>
      </w:r>
      <w:r w:rsidR="00467F77" w:rsidRPr="002D270C">
        <w:rPr>
          <w:rFonts w:ascii="Arial" w:eastAsia="Arial" w:hAnsi="Arial" w:cs="Arial"/>
        </w:rPr>
        <w:t xml:space="preserve">The Standard </w:t>
      </w:r>
      <w:proofErr w:type="gramStart"/>
      <w:r w:rsidR="00467F77" w:rsidRPr="002D270C">
        <w:rPr>
          <w:rFonts w:ascii="Arial" w:eastAsia="Arial" w:hAnsi="Arial" w:cs="Arial"/>
        </w:rPr>
        <w:t>Plus</w:t>
      </w:r>
      <w:proofErr w:type="gramEnd"/>
      <w:r w:rsidR="00467F77" w:rsidRPr="002D270C">
        <w:rPr>
          <w:rFonts w:ascii="Arial" w:eastAsia="Arial" w:hAnsi="Arial" w:cs="Arial"/>
        </w:rPr>
        <w:t xml:space="preserve"> Services will include:</w:t>
      </w:r>
    </w:p>
    <w:p w14:paraId="000000B8" w14:textId="514624E1" w:rsidR="00A3342D" w:rsidRPr="002D270C" w:rsidRDefault="002D270C" w:rsidP="002D270C">
      <w:pPr>
        <w:spacing w:after="230" w:line="360" w:lineRule="auto"/>
        <w:ind w:left="709" w:hanging="709"/>
        <w:jc w:val="both"/>
        <w:rPr>
          <w:rFonts w:ascii="Arial" w:eastAsia="Arial" w:hAnsi="Arial" w:cs="Arial"/>
        </w:rPr>
      </w:pPr>
      <w:r>
        <w:rPr>
          <w:rFonts w:ascii="Arial" w:eastAsia="Arial" w:hAnsi="Arial" w:cs="Arial"/>
        </w:rPr>
        <w:t xml:space="preserve">17.     </w:t>
      </w:r>
      <w:r w:rsidR="00475EB6">
        <w:rPr>
          <w:rFonts w:ascii="Arial" w:eastAsia="Arial" w:hAnsi="Arial" w:cs="Arial"/>
        </w:rPr>
        <w:t xml:space="preserve"> </w:t>
      </w:r>
      <w:r w:rsidR="00467F77" w:rsidRPr="002D270C">
        <w:rPr>
          <w:rFonts w:ascii="Arial" w:eastAsia="Arial" w:hAnsi="Arial" w:cs="Arial"/>
        </w:rPr>
        <w:t>Provision of Supplier portal to provide:</w:t>
      </w:r>
    </w:p>
    <w:p w14:paraId="000000B9" w14:textId="6EBEB725" w:rsidR="00A3342D" w:rsidRPr="002D270C" w:rsidRDefault="004C2921" w:rsidP="002D270C">
      <w:pPr>
        <w:spacing w:after="230" w:line="360" w:lineRule="auto"/>
        <w:ind w:left="709" w:hanging="709"/>
        <w:jc w:val="both"/>
        <w:rPr>
          <w:rFonts w:ascii="Arial" w:eastAsia="Arial" w:hAnsi="Arial" w:cs="Arial"/>
        </w:rPr>
      </w:pPr>
      <w:r w:rsidRPr="002D270C">
        <w:rPr>
          <w:rFonts w:ascii="Arial" w:eastAsia="Arial" w:hAnsi="Arial" w:cs="Arial"/>
        </w:rPr>
        <w:t xml:space="preserve">17.1   </w:t>
      </w:r>
      <w:r w:rsidR="00467F77" w:rsidRPr="002D270C">
        <w:rPr>
          <w:rFonts w:ascii="Arial" w:eastAsia="Arial" w:hAnsi="Arial" w:cs="Arial"/>
        </w:rPr>
        <w:t>The ability for the Customer to create a tailored portfolio account structure (including but not limited to: primary/secondary, location, site, building type, size, meter classification) and have access to corresponding consumption data including day +1 frequency (where available).</w:t>
      </w:r>
    </w:p>
    <w:p w14:paraId="000000BB" w14:textId="7A0C9F3F" w:rsidR="00A3342D" w:rsidRPr="002D270C" w:rsidRDefault="004C2921" w:rsidP="002D270C">
      <w:pPr>
        <w:spacing w:after="230" w:line="360" w:lineRule="auto"/>
        <w:ind w:left="709" w:hanging="709"/>
        <w:jc w:val="both"/>
        <w:rPr>
          <w:rFonts w:ascii="Arial" w:eastAsia="Arial" w:hAnsi="Arial" w:cs="Arial"/>
        </w:rPr>
      </w:pPr>
      <w:proofErr w:type="gramStart"/>
      <w:r w:rsidRPr="002D270C">
        <w:rPr>
          <w:rFonts w:ascii="Arial" w:eastAsia="Arial" w:hAnsi="Arial" w:cs="Arial"/>
        </w:rPr>
        <w:t xml:space="preserve">17.2 </w:t>
      </w:r>
      <w:r w:rsidR="002D270C">
        <w:rPr>
          <w:rFonts w:ascii="Arial" w:eastAsia="Arial" w:hAnsi="Arial" w:cs="Arial"/>
        </w:rPr>
        <w:t xml:space="preserve"> </w:t>
      </w:r>
      <w:r w:rsidR="00475EB6">
        <w:rPr>
          <w:rFonts w:ascii="Arial" w:eastAsia="Arial" w:hAnsi="Arial" w:cs="Arial"/>
        </w:rPr>
        <w:t>T</w:t>
      </w:r>
      <w:r w:rsidR="00467F77" w:rsidRPr="002D270C">
        <w:rPr>
          <w:rFonts w:ascii="Arial" w:eastAsia="Arial" w:hAnsi="Arial" w:cs="Arial"/>
        </w:rPr>
        <w:t>he</w:t>
      </w:r>
      <w:proofErr w:type="gramEnd"/>
      <w:r w:rsidR="00467F77" w:rsidRPr="002D270C">
        <w:rPr>
          <w:rFonts w:ascii="Arial" w:eastAsia="Arial" w:hAnsi="Arial" w:cs="Arial"/>
        </w:rPr>
        <w:t xml:space="preserve"> ability for Customers to create a portfolio account structure (including but not limited to primary/secondary, location, site, building type, size, meter classification) and have access to corresponding group data.</w:t>
      </w:r>
    </w:p>
    <w:p w14:paraId="000000BD" w14:textId="515CC357" w:rsidR="00A3342D" w:rsidRPr="002D270C" w:rsidRDefault="004C2921" w:rsidP="002D270C">
      <w:pPr>
        <w:spacing w:after="230" w:line="360" w:lineRule="auto"/>
        <w:ind w:left="709" w:hanging="709"/>
        <w:jc w:val="both"/>
        <w:rPr>
          <w:rFonts w:ascii="Arial" w:eastAsia="Arial" w:hAnsi="Arial" w:cs="Arial"/>
        </w:rPr>
      </w:pPr>
      <w:r w:rsidRPr="002D270C">
        <w:rPr>
          <w:rFonts w:ascii="Arial" w:eastAsia="Arial" w:hAnsi="Arial" w:cs="Arial"/>
        </w:rPr>
        <w:t xml:space="preserve">17.3  </w:t>
      </w:r>
      <w:r w:rsidR="002D270C">
        <w:rPr>
          <w:rFonts w:ascii="Arial" w:eastAsia="Arial" w:hAnsi="Arial" w:cs="Arial"/>
        </w:rPr>
        <w:t xml:space="preserve"> </w:t>
      </w:r>
      <w:r w:rsidR="00467F77" w:rsidRPr="002D270C">
        <w:rPr>
          <w:rFonts w:ascii="Arial" w:eastAsia="Arial" w:hAnsi="Arial" w:cs="Arial"/>
        </w:rPr>
        <w:t>The ability for the customer to create an account structure</w:t>
      </w:r>
      <w:r w:rsidRPr="002D270C">
        <w:rPr>
          <w:rFonts w:ascii="Arial" w:eastAsia="Arial" w:hAnsi="Arial" w:cs="Arial"/>
        </w:rPr>
        <w:t xml:space="preserve"> </w:t>
      </w:r>
      <w:r w:rsidR="00467F77" w:rsidRPr="002D270C">
        <w:rPr>
          <w:rFonts w:ascii="Arial" w:eastAsia="Arial" w:hAnsi="Arial" w:cs="Arial"/>
        </w:rPr>
        <w:t>(including but not limited to: primary/secondary, location, site, building type, size, meter classification) with   corresponding access to the setting of consumption tolerances, triggers and alerts.</w:t>
      </w:r>
    </w:p>
    <w:p w14:paraId="000000BF" w14:textId="028940E9" w:rsidR="00A3342D" w:rsidRPr="002D270C" w:rsidRDefault="004C2921" w:rsidP="002D270C">
      <w:pPr>
        <w:spacing w:after="230" w:line="360" w:lineRule="auto"/>
        <w:ind w:left="709" w:hanging="709"/>
        <w:jc w:val="both"/>
        <w:rPr>
          <w:rFonts w:ascii="Arial" w:eastAsia="Arial" w:hAnsi="Arial" w:cs="Arial"/>
        </w:rPr>
      </w:pPr>
      <w:r w:rsidRPr="002D270C">
        <w:rPr>
          <w:rFonts w:ascii="Arial" w:eastAsia="Arial" w:hAnsi="Arial" w:cs="Arial"/>
        </w:rPr>
        <w:t>17.4</w:t>
      </w:r>
      <w:r w:rsidR="002D270C">
        <w:rPr>
          <w:rFonts w:ascii="Arial" w:eastAsia="Arial" w:hAnsi="Arial" w:cs="Arial"/>
        </w:rPr>
        <w:t xml:space="preserve">    </w:t>
      </w:r>
      <w:r w:rsidR="00467F77" w:rsidRPr="002D270C">
        <w:rPr>
          <w:rFonts w:ascii="Arial" w:eastAsia="Arial" w:hAnsi="Arial" w:cs="Arial"/>
        </w:rPr>
        <w:t>The ability for Customers to access</w:t>
      </w:r>
      <w:r w:rsidR="00467F77" w:rsidRPr="002D270C">
        <w:rPr>
          <w:rFonts w:ascii="Arial" w:eastAsia="Arial" w:hAnsi="Arial" w:cs="Arial"/>
          <w:color w:val="FF0000"/>
        </w:rPr>
        <w:t xml:space="preserve"> </w:t>
      </w:r>
      <w:r w:rsidR="00467F77" w:rsidRPr="002D270C">
        <w:rPr>
          <w:rFonts w:ascii="Arial" w:eastAsia="Arial" w:hAnsi="Arial" w:cs="Arial"/>
        </w:rPr>
        <w:t>market trade data.</w:t>
      </w:r>
    </w:p>
    <w:p w14:paraId="000000C1" w14:textId="3A86A935" w:rsidR="00A3342D" w:rsidRPr="002D270C" w:rsidRDefault="004C2921" w:rsidP="002D270C">
      <w:pPr>
        <w:spacing w:after="230" w:line="360" w:lineRule="auto"/>
        <w:ind w:left="709" w:hanging="709"/>
        <w:jc w:val="both"/>
        <w:rPr>
          <w:rFonts w:ascii="Arial" w:eastAsia="Arial" w:hAnsi="Arial" w:cs="Arial"/>
        </w:rPr>
      </w:pPr>
      <w:r w:rsidRPr="002D270C">
        <w:rPr>
          <w:rFonts w:ascii="Arial" w:eastAsia="Arial" w:hAnsi="Arial" w:cs="Arial"/>
        </w:rPr>
        <w:t>17.5</w:t>
      </w:r>
      <w:r w:rsidR="002D270C">
        <w:rPr>
          <w:rFonts w:ascii="Arial" w:eastAsia="Arial" w:hAnsi="Arial" w:cs="Arial"/>
        </w:rPr>
        <w:t xml:space="preserve">   </w:t>
      </w:r>
      <w:r w:rsidR="00467F77" w:rsidRPr="002D270C">
        <w:rPr>
          <w:rFonts w:ascii="Arial" w:eastAsia="Arial" w:hAnsi="Arial" w:cs="Arial"/>
        </w:rPr>
        <w:t>The ability for the Customer to create a portfolio account structure (including but not limited to: primary/secondary, location, site, building type, size, meter classification) with access to individual or grouped spend and consumption forecasts.</w:t>
      </w:r>
    </w:p>
    <w:p w14:paraId="000000C3" w14:textId="26B02C82" w:rsidR="00A3342D" w:rsidRPr="002D270C" w:rsidRDefault="004C2921" w:rsidP="002D270C">
      <w:pPr>
        <w:spacing w:after="230" w:line="360" w:lineRule="auto"/>
        <w:ind w:left="709" w:hanging="709"/>
        <w:jc w:val="both"/>
        <w:rPr>
          <w:rFonts w:ascii="Arial" w:eastAsia="Arial" w:hAnsi="Arial" w:cs="Arial"/>
        </w:rPr>
      </w:pPr>
      <w:r w:rsidRPr="002D270C">
        <w:rPr>
          <w:rFonts w:ascii="Arial" w:eastAsia="Arial" w:hAnsi="Arial" w:cs="Arial"/>
        </w:rPr>
        <w:t>17.6</w:t>
      </w:r>
      <w:r w:rsidR="002D270C">
        <w:rPr>
          <w:rFonts w:ascii="Arial" w:eastAsia="Arial" w:hAnsi="Arial" w:cs="Arial"/>
        </w:rPr>
        <w:t xml:space="preserve">   </w:t>
      </w:r>
      <w:r w:rsidR="00467F77" w:rsidRPr="002D270C">
        <w:rPr>
          <w:rFonts w:ascii="Arial" w:eastAsia="Arial" w:hAnsi="Arial" w:cs="Arial"/>
        </w:rPr>
        <w:t>The ability for the Customer to create an account structure (including but not limited to: primary/secondary, location, site, building type, size, meter classification) with  access to corresponding individual or grouped  AMR data at varying frequencies including but not limited to daily, monthly, half-hourly or  live data (where available).</w:t>
      </w:r>
    </w:p>
    <w:p w14:paraId="000000C5" w14:textId="4956EC33" w:rsidR="00A3342D" w:rsidRPr="002D270C" w:rsidRDefault="004C2921" w:rsidP="002D270C">
      <w:pPr>
        <w:spacing w:after="230" w:line="360" w:lineRule="auto"/>
        <w:ind w:left="709" w:hanging="709"/>
        <w:jc w:val="both"/>
        <w:rPr>
          <w:rFonts w:ascii="Arial" w:eastAsia="Arial" w:hAnsi="Arial" w:cs="Arial"/>
        </w:rPr>
      </w:pPr>
      <w:r w:rsidRPr="002D270C">
        <w:rPr>
          <w:rFonts w:ascii="Arial" w:eastAsia="Arial" w:hAnsi="Arial" w:cs="Arial"/>
        </w:rPr>
        <w:t>17.7</w:t>
      </w:r>
      <w:r w:rsidR="002D270C">
        <w:rPr>
          <w:rFonts w:ascii="Arial" w:eastAsia="Arial" w:hAnsi="Arial" w:cs="Arial"/>
        </w:rPr>
        <w:t xml:space="preserve">   </w:t>
      </w:r>
      <w:r w:rsidR="00467F77" w:rsidRPr="002D270C">
        <w:rPr>
          <w:rFonts w:ascii="Arial" w:eastAsia="Arial" w:hAnsi="Arial" w:cs="Arial"/>
        </w:rPr>
        <w:t xml:space="preserve">The ability for the Customer to create an account structure (including but not limited to: primary/secondary, location, site, building type, size, meter classification) ,  with access </w:t>
      </w:r>
      <w:r w:rsidR="00467F77" w:rsidRPr="002D270C">
        <w:rPr>
          <w:rFonts w:ascii="Arial" w:eastAsia="Arial" w:hAnsi="Arial" w:cs="Arial"/>
        </w:rPr>
        <w:lastRenderedPageBreak/>
        <w:t>to corresponding levels  to manage, respond, view and track queries based on customer defined hierarchy.</w:t>
      </w:r>
    </w:p>
    <w:p w14:paraId="000000C7" w14:textId="7D190D70" w:rsidR="00A3342D" w:rsidRPr="002D270C" w:rsidRDefault="004C2921" w:rsidP="002D270C">
      <w:pPr>
        <w:spacing w:after="230" w:line="360" w:lineRule="auto"/>
        <w:ind w:left="709" w:hanging="709"/>
        <w:jc w:val="both"/>
        <w:rPr>
          <w:rFonts w:ascii="Arial" w:eastAsia="Arial" w:hAnsi="Arial" w:cs="Arial"/>
        </w:rPr>
      </w:pPr>
      <w:r w:rsidRPr="002D270C">
        <w:rPr>
          <w:rFonts w:ascii="Arial" w:eastAsia="Arial" w:hAnsi="Arial" w:cs="Arial"/>
        </w:rPr>
        <w:t>17.8</w:t>
      </w:r>
      <w:r w:rsidR="002D270C">
        <w:rPr>
          <w:rFonts w:ascii="Arial" w:eastAsia="Arial" w:hAnsi="Arial" w:cs="Arial"/>
        </w:rPr>
        <w:t xml:space="preserve">  </w:t>
      </w:r>
      <w:r w:rsidR="00467F77" w:rsidRPr="002D270C">
        <w:rPr>
          <w:rFonts w:ascii="Arial" w:eastAsia="Arial" w:hAnsi="Arial" w:cs="Arial"/>
        </w:rPr>
        <w:t>The ability to provide multiple supplier portal licences to a Customer and or members of their defined account structure  (including but not limited to: primary/secondary, location, site, building type, size, meter classification), with the ability of the Customer to appoint varying levels of access rights based on Customer defined hierarchy.</w:t>
      </w:r>
    </w:p>
    <w:p w14:paraId="000000C9" w14:textId="57D763B5" w:rsidR="00A3342D" w:rsidRPr="002D270C" w:rsidRDefault="004C2921" w:rsidP="002D270C">
      <w:pPr>
        <w:spacing w:after="230" w:line="360" w:lineRule="auto"/>
        <w:ind w:left="709" w:hanging="709"/>
        <w:jc w:val="both"/>
        <w:rPr>
          <w:rFonts w:ascii="Arial" w:eastAsia="Arial" w:hAnsi="Arial" w:cs="Arial"/>
          <w:sz w:val="23"/>
          <w:szCs w:val="23"/>
        </w:rPr>
      </w:pPr>
      <w:r w:rsidRPr="002D270C">
        <w:rPr>
          <w:rFonts w:ascii="Arial" w:eastAsia="Arial" w:hAnsi="Arial" w:cs="Arial"/>
          <w:sz w:val="23"/>
          <w:szCs w:val="23"/>
        </w:rPr>
        <w:t>17.9</w:t>
      </w:r>
      <w:r w:rsidR="002D270C">
        <w:rPr>
          <w:rFonts w:ascii="Arial" w:eastAsia="Arial" w:hAnsi="Arial" w:cs="Arial"/>
          <w:sz w:val="23"/>
          <w:szCs w:val="23"/>
        </w:rPr>
        <w:t xml:space="preserve">   </w:t>
      </w:r>
      <w:r w:rsidR="00467F77" w:rsidRPr="002D270C">
        <w:rPr>
          <w:rFonts w:ascii="Arial" w:eastAsia="Arial" w:hAnsi="Arial" w:cs="Arial"/>
          <w:sz w:val="23"/>
          <w:szCs w:val="23"/>
        </w:rPr>
        <w:t>The supplier shall make provision for portal data,</w:t>
      </w:r>
      <w:r w:rsidR="00436316" w:rsidRPr="002D270C">
        <w:rPr>
          <w:rFonts w:ascii="Arial" w:eastAsia="Arial" w:hAnsi="Arial" w:cs="Arial"/>
          <w:sz w:val="23"/>
          <w:szCs w:val="23"/>
        </w:rPr>
        <w:t xml:space="preserve"> </w:t>
      </w:r>
      <w:r w:rsidR="00467F77" w:rsidRPr="002D270C">
        <w:rPr>
          <w:rFonts w:ascii="Arial" w:eastAsia="Arial" w:hAnsi="Arial" w:cs="Arial"/>
          <w:sz w:val="23"/>
          <w:szCs w:val="23"/>
        </w:rPr>
        <w:t>to be extracted in (but not limited to) XLS, CSV and PDF formats.</w:t>
      </w:r>
    </w:p>
    <w:p w14:paraId="000000CB" w14:textId="68044C14" w:rsidR="00A3342D" w:rsidRPr="002D270C" w:rsidRDefault="004C2921" w:rsidP="002D270C">
      <w:pPr>
        <w:spacing w:after="230" w:line="360" w:lineRule="auto"/>
        <w:ind w:left="709" w:hanging="709"/>
        <w:jc w:val="both"/>
        <w:rPr>
          <w:rFonts w:ascii="Arial" w:eastAsia="Arial" w:hAnsi="Arial" w:cs="Arial"/>
          <w:sz w:val="23"/>
          <w:szCs w:val="23"/>
        </w:rPr>
      </w:pPr>
      <w:r w:rsidRPr="002D270C">
        <w:rPr>
          <w:rFonts w:ascii="Arial" w:eastAsia="Arial" w:hAnsi="Arial" w:cs="Arial"/>
          <w:sz w:val="23"/>
          <w:szCs w:val="23"/>
        </w:rPr>
        <w:t>17.10</w:t>
      </w:r>
      <w:r w:rsidR="002D270C">
        <w:rPr>
          <w:rFonts w:ascii="Arial" w:eastAsia="Arial" w:hAnsi="Arial" w:cs="Arial"/>
          <w:sz w:val="23"/>
          <w:szCs w:val="23"/>
        </w:rPr>
        <w:t xml:space="preserve"> </w:t>
      </w:r>
      <w:r w:rsidR="00467F77" w:rsidRPr="002D270C">
        <w:rPr>
          <w:rFonts w:ascii="Arial" w:eastAsia="Arial" w:hAnsi="Arial" w:cs="Arial"/>
          <w:sz w:val="23"/>
          <w:szCs w:val="23"/>
        </w:rPr>
        <w:t>The Supplier should use all reasonable endeavours to work with Customer’s on bespoke file transfers to enable them to extract data in a format which can be automatically loaded into Customers existing systems.</w:t>
      </w:r>
    </w:p>
    <w:p w14:paraId="000000CE" w14:textId="07E7849E" w:rsidR="00A3342D" w:rsidRPr="002D270C" w:rsidRDefault="004C2921" w:rsidP="002D270C">
      <w:pPr>
        <w:spacing w:after="230" w:line="360" w:lineRule="auto"/>
        <w:ind w:left="709" w:hanging="709"/>
        <w:jc w:val="both"/>
        <w:rPr>
          <w:rFonts w:ascii="Arial" w:eastAsia="Arial" w:hAnsi="Arial" w:cs="Arial"/>
        </w:rPr>
      </w:pPr>
      <w:r w:rsidRPr="002D270C">
        <w:rPr>
          <w:rFonts w:ascii="Arial" w:eastAsia="Arial" w:hAnsi="Arial" w:cs="Arial"/>
        </w:rPr>
        <w:t xml:space="preserve">18.   </w:t>
      </w:r>
      <w:r w:rsidR="002D270C">
        <w:rPr>
          <w:rFonts w:ascii="Arial" w:eastAsia="Arial" w:hAnsi="Arial" w:cs="Arial"/>
        </w:rPr>
        <w:t xml:space="preserve">  </w:t>
      </w:r>
      <w:r w:rsidRPr="002D270C">
        <w:rPr>
          <w:rFonts w:ascii="Arial" w:eastAsia="Arial" w:hAnsi="Arial" w:cs="Arial"/>
        </w:rPr>
        <w:t xml:space="preserve"> </w:t>
      </w:r>
      <w:r w:rsidR="00467F77" w:rsidRPr="002D270C">
        <w:rPr>
          <w:rFonts w:ascii="Arial" w:eastAsia="Arial" w:hAnsi="Arial" w:cs="Arial"/>
        </w:rPr>
        <w:t>Provision of Reports to include:</w:t>
      </w:r>
    </w:p>
    <w:p w14:paraId="000000CF" w14:textId="5B61EA22" w:rsidR="00A3342D" w:rsidRPr="002D270C" w:rsidRDefault="002D270C" w:rsidP="002D270C">
      <w:pPr>
        <w:spacing w:after="230" w:line="360" w:lineRule="auto"/>
        <w:ind w:left="709" w:hanging="709"/>
        <w:jc w:val="both"/>
        <w:rPr>
          <w:rFonts w:ascii="Arial" w:eastAsia="Arial" w:hAnsi="Arial" w:cs="Arial"/>
        </w:rPr>
      </w:pPr>
      <w:r w:rsidRPr="002D270C">
        <w:rPr>
          <w:rFonts w:ascii="Arial" w:eastAsia="Arial" w:hAnsi="Arial" w:cs="Arial"/>
        </w:rPr>
        <w:t>18.1</w:t>
      </w:r>
      <w:r>
        <w:rPr>
          <w:rFonts w:ascii="Arial" w:eastAsia="Arial" w:hAnsi="Arial" w:cs="Arial"/>
        </w:rPr>
        <w:t xml:space="preserve">   </w:t>
      </w:r>
      <w:r w:rsidR="00467F77" w:rsidRPr="002D270C">
        <w:rPr>
          <w:rFonts w:ascii="Arial" w:eastAsia="Arial" w:hAnsi="Arial" w:cs="Arial"/>
        </w:rPr>
        <w:t>Access to a suite of automated reporting tailored to the Customers defined account structure (including but not limited to: primary/secondary, location, site, building type, size, meter classification) including but not limited to:</w:t>
      </w:r>
    </w:p>
    <w:p w14:paraId="000000D1" w14:textId="67D3C728" w:rsidR="00A3342D" w:rsidRDefault="002D270C" w:rsidP="002D270C">
      <w:pPr>
        <w:spacing w:after="230" w:line="360" w:lineRule="auto"/>
        <w:ind w:left="709" w:hanging="709"/>
        <w:jc w:val="both"/>
      </w:pPr>
      <w:r w:rsidRPr="002D270C">
        <w:rPr>
          <w:rFonts w:ascii="Arial" w:eastAsia="Arial" w:hAnsi="Arial" w:cs="Arial"/>
        </w:rPr>
        <w:t>18.2</w:t>
      </w:r>
      <w:r>
        <w:rPr>
          <w:rFonts w:ascii="Arial" w:eastAsia="Arial" w:hAnsi="Arial" w:cs="Arial"/>
        </w:rPr>
        <w:t xml:space="preserve">     </w:t>
      </w:r>
      <w:r w:rsidR="00467F77" w:rsidRPr="002D270C">
        <w:rPr>
          <w:rFonts w:ascii="Arial" w:eastAsia="Arial" w:hAnsi="Arial" w:cs="Arial"/>
        </w:rPr>
        <w:t>site and meter consumption, profiles and comparisons</w:t>
      </w:r>
    </w:p>
    <w:p w14:paraId="000000D2" w14:textId="428C33DB" w:rsidR="00A3342D" w:rsidRDefault="002D270C" w:rsidP="002D270C">
      <w:pPr>
        <w:spacing w:after="230" w:line="360" w:lineRule="auto"/>
        <w:ind w:left="709" w:hanging="709"/>
        <w:jc w:val="both"/>
      </w:pPr>
      <w:r w:rsidRPr="002D270C">
        <w:rPr>
          <w:rFonts w:ascii="Arial" w:eastAsia="Arial" w:hAnsi="Arial" w:cs="Arial"/>
        </w:rPr>
        <w:t>18.3</w:t>
      </w:r>
      <w:r>
        <w:rPr>
          <w:rFonts w:ascii="Arial" w:eastAsia="Arial" w:hAnsi="Arial" w:cs="Arial"/>
        </w:rPr>
        <w:t xml:space="preserve">     </w:t>
      </w:r>
      <w:r w:rsidR="00467F77" w:rsidRPr="002D270C">
        <w:rPr>
          <w:rFonts w:ascii="Arial" w:eastAsia="Arial" w:hAnsi="Arial" w:cs="Arial"/>
        </w:rPr>
        <w:t>statement of accounts by Customer defined account structure</w:t>
      </w:r>
    </w:p>
    <w:p w14:paraId="000000D3" w14:textId="17AE28BC" w:rsidR="00A3342D" w:rsidRDefault="002D270C" w:rsidP="002D270C">
      <w:pPr>
        <w:spacing w:after="230" w:line="360" w:lineRule="auto"/>
        <w:ind w:left="709" w:hanging="709"/>
        <w:jc w:val="both"/>
      </w:pPr>
      <w:r w:rsidRPr="002D270C">
        <w:rPr>
          <w:rFonts w:ascii="Arial" w:eastAsia="Arial" w:hAnsi="Arial" w:cs="Arial"/>
        </w:rPr>
        <w:t>18.4</w:t>
      </w:r>
      <w:r>
        <w:rPr>
          <w:rFonts w:ascii="Arial" w:eastAsia="Arial" w:hAnsi="Arial" w:cs="Arial"/>
        </w:rPr>
        <w:t xml:space="preserve">     </w:t>
      </w:r>
      <w:r w:rsidR="00467F77" w:rsidRPr="002D270C">
        <w:rPr>
          <w:rFonts w:ascii="Arial" w:eastAsia="Arial" w:hAnsi="Arial" w:cs="Arial"/>
        </w:rPr>
        <w:t>industry / regulatory / Non-Energy Costs by portfolio and or site/meter</w:t>
      </w:r>
    </w:p>
    <w:p w14:paraId="000000D5" w14:textId="0F5D756A" w:rsidR="00A3342D" w:rsidRPr="002D270C" w:rsidRDefault="002D270C" w:rsidP="002D270C">
      <w:pPr>
        <w:spacing w:after="230" w:line="360" w:lineRule="auto"/>
        <w:ind w:left="709" w:hanging="709"/>
        <w:jc w:val="both"/>
        <w:rPr>
          <w:rFonts w:ascii="Arial" w:eastAsia="Arial" w:hAnsi="Arial" w:cs="Arial"/>
          <w:sz w:val="23"/>
          <w:szCs w:val="23"/>
        </w:rPr>
      </w:pPr>
      <w:r w:rsidRPr="002D270C">
        <w:rPr>
          <w:rFonts w:ascii="Arial" w:eastAsia="Arial" w:hAnsi="Arial" w:cs="Arial"/>
          <w:sz w:val="23"/>
          <w:szCs w:val="23"/>
        </w:rPr>
        <w:t xml:space="preserve">18.5 </w:t>
      </w:r>
      <w:r>
        <w:rPr>
          <w:rFonts w:ascii="Arial" w:eastAsia="Arial" w:hAnsi="Arial" w:cs="Arial"/>
          <w:sz w:val="23"/>
          <w:szCs w:val="23"/>
        </w:rPr>
        <w:t xml:space="preserve">  </w:t>
      </w:r>
      <w:r w:rsidR="00467F77" w:rsidRPr="002D270C">
        <w:rPr>
          <w:rFonts w:ascii="Arial" w:eastAsia="Arial" w:hAnsi="Arial" w:cs="Arial"/>
          <w:sz w:val="23"/>
          <w:szCs w:val="23"/>
        </w:rPr>
        <w:t>The Supplier shall make provision for all reports, to be extracted in (but not limited to) XLS, CSV and PDF formats.</w:t>
      </w:r>
    </w:p>
    <w:p w14:paraId="000000D7" w14:textId="5B1F5B11" w:rsidR="00A3342D" w:rsidRDefault="002D270C" w:rsidP="002D270C">
      <w:pPr>
        <w:spacing w:after="230" w:line="360" w:lineRule="auto"/>
        <w:ind w:left="709" w:hanging="709"/>
        <w:jc w:val="both"/>
      </w:pPr>
      <w:r w:rsidRPr="002D270C">
        <w:rPr>
          <w:rFonts w:ascii="Arial" w:eastAsia="Arial" w:hAnsi="Arial" w:cs="Arial"/>
          <w:sz w:val="23"/>
          <w:szCs w:val="23"/>
        </w:rPr>
        <w:t xml:space="preserve">18.6 </w:t>
      </w:r>
      <w:r>
        <w:rPr>
          <w:rFonts w:ascii="Arial" w:eastAsia="Arial" w:hAnsi="Arial" w:cs="Arial"/>
          <w:sz w:val="23"/>
          <w:szCs w:val="23"/>
        </w:rPr>
        <w:t xml:space="preserve">  </w:t>
      </w:r>
      <w:r w:rsidR="00467F77" w:rsidRPr="002D270C">
        <w:rPr>
          <w:rFonts w:ascii="Arial" w:eastAsia="Arial" w:hAnsi="Arial" w:cs="Arial"/>
          <w:sz w:val="23"/>
          <w:szCs w:val="23"/>
        </w:rPr>
        <w:t>The Supplier should use all reasonable endeavours to work with Customer’s on bespoke file transfers to enable them to extract data in a format which can be automatically loaded into Customers existing systems.</w:t>
      </w:r>
    </w:p>
    <w:p w14:paraId="000000D9" w14:textId="48D9A016" w:rsidR="00A3342D" w:rsidRPr="002D270C" w:rsidRDefault="002D270C" w:rsidP="002D270C">
      <w:pPr>
        <w:spacing w:after="230" w:line="360" w:lineRule="auto"/>
        <w:ind w:left="709" w:hanging="709"/>
        <w:jc w:val="both"/>
        <w:rPr>
          <w:rFonts w:ascii="Arial" w:eastAsia="Arial" w:hAnsi="Arial" w:cs="Arial"/>
        </w:rPr>
      </w:pPr>
      <w:r w:rsidRPr="002D270C">
        <w:rPr>
          <w:rFonts w:ascii="Arial" w:eastAsia="Arial" w:hAnsi="Arial" w:cs="Arial"/>
        </w:rPr>
        <w:t>19</w:t>
      </w:r>
      <w:r>
        <w:rPr>
          <w:rFonts w:ascii="Arial" w:eastAsia="Arial" w:hAnsi="Arial" w:cs="Arial"/>
        </w:rPr>
        <w:t xml:space="preserve">       </w:t>
      </w:r>
      <w:r w:rsidR="00467F77" w:rsidRPr="002D270C">
        <w:rPr>
          <w:rFonts w:ascii="Arial" w:eastAsia="Arial" w:hAnsi="Arial" w:cs="Arial"/>
        </w:rPr>
        <w:t>Provision of Account Management services to include:</w:t>
      </w:r>
    </w:p>
    <w:p w14:paraId="000000DA" w14:textId="5CD1645E" w:rsidR="00A3342D" w:rsidRPr="002D270C" w:rsidRDefault="002D270C" w:rsidP="002D270C">
      <w:pPr>
        <w:spacing w:after="230" w:line="360" w:lineRule="auto"/>
        <w:ind w:left="709" w:hanging="709"/>
        <w:jc w:val="both"/>
        <w:rPr>
          <w:rFonts w:ascii="Arial" w:eastAsia="Arial" w:hAnsi="Arial" w:cs="Arial"/>
        </w:rPr>
      </w:pPr>
      <w:r w:rsidRPr="002D270C">
        <w:rPr>
          <w:rFonts w:ascii="Arial" w:eastAsia="Arial" w:hAnsi="Arial" w:cs="Arial"/>
        </w:rPr>
        <w:t>19.1</w:t>
      </w:r>
      <w:r>
        <w:rPr>
          <w:rFonts w:ascii="Arial" w:eastAsia="Arial" w:hAnsi="Arial" w:cs="Arial"/>
        </w:rPr>
        <w:t xml:space="preserve">   </w:t>
      </w:r>
      <w:r w:rsidR="00467F77" w:rsidRPr="002D270C">
        <w:rPr>
          <w:rFonts w:ascii="Arial" w:eastAsia="Arial" w:hAnsi="Arial" w:cs="Arial"/>
        </w:rPr>
        <w:t xml:space="preserve">The Supplier shall provide each Customer with an Account Manager </w:t>
      </w:r>
      <w:r>
        <w:rPr>
          <w:rFonts w:ascii="Arial" w:eastAsia="Arial" w:hAnsi="Arial" w:cs="Arial"/>
        </w:rPr>
        <w:t xml:space="preserve">        </w:t>
      </w:r>
      <w:r w:rsidR="00467F77" w:rsidRPr="002D270C">
        <w:rPr>
          <w:rFonts w:ascii="Arial" w:eastAsia="Arial" w:hAnsi="Arial" w:cs="Arial"/>
        </w:rPr>
        <w:t>(has the meaning given to it in Schedule 2).</w:t>
      </w:r>
    </w:p>
    <w:p w14:paraId="000000DC" w14:textId="6F87D443" w:rsidR="00A3342D" w:rsidRPr="002D270C" w:rsidRDefault="002D270C" w:rsidP="002D270C">
      <w:pPr>
        <w:spacing w:after="230" w:line="360" w:lineRule="auto"/>
        <w:ind w:left="709" w:hanging="709"/>
        <w:jc w:val="both"/>
        <w:rPr>
          <w:rFonts w:ascii="Arial" w:eastAsia="Arial" w:hAnsi="Arial" w:cs="Arial"/>
        </w:rPr>
      </w:pPr>
      <w:r w:rsidRPr="002D270C">
        <w:rPr>
          <w:rFonts w:ascii="Arial" w:eastAsia="Arial" w:hAnsi="Arial" w:cs="Arial"/>
        </w:rPr>
        <w:t>19.2</w:t>
      </w:r>
      <w:r>
        <w:rPr>
          <w:rFonts w:ascii="Arial" w:eastAsia="Arial" w:hAnsi="Arial" w:cs="Arial"/>
        </w:rPr>
        <w:t xml:space="preserve">   </w:t>
      </w:r>
      <w:r w:rsidR="00467F77" w:rsidRPr="002D270C">
        <w:rPr>
          <w:rFonts w:ascii="Arial" w:eastAsia="Arial" w:hAnsi="Arial" w:cs="Arial"/>
        </w:rPr>
        <w:t>The Account Manager shall hold regular review meetings with the Customers at a frequency to be agreed with individual Customers (no more than once per quarter).</w:t>
      </w:r>
    </w:p>
    <w:p w14:paraId="000000DE" w14:textId="42DFB206" w:rsidR="00A3342D" w:rsidRDefault="002D270C" w:rsidP="002D270C">
      <w:pPr>
        <w:spacing w:after="230" w:line="360" w:lineRule="auto"/>
        <w:ind w:left="709" w:hanging="709"/>
        <w:jc w:val="both"/>
      </w:pPr>
      <w:r w:rsidRPr="002D270C">
        <w:rPr>
          <w:rFonts w:ascii="Arial" w:eastAsia="Arial" w:hAnsi="Arial" w:cs="Arial"/>
        </w:rPr>
        <w:lastRenderedPageBreak/>
        <w:t xml:space="preserve">19.3 </w:t>
      </w:r>
      <w:r>
        <w:rPr>
          <w:rFonts w:ascii="Arial" w:eastAsia="Arial" w:hAnsi="Arial" w:cs="Arial"/>
        </w:rPr>
        <w:t xml:space="preserve">  </w:t>
      </w:r>
      <w:r w:rsidR="00467F77" w:rsidRPr="002D270C">
        <w:rPr>
          <w:rFonts w:ascii="Arial" w:eastAsia="Arial" w:hAnsi="Arial" w:cs="Arial"/>
        </w:rPr>
        <w:t>The Supplier will provide each Customer with an annual portfolio report based on Customer  account structure (including but not limited to: primary/secondary, location, site, building type, size, meter classification) with a full outline of their portfolio, sites, meters, consumption, statement of accounts and potential savings opportunities.</w:t>
      </w:r>
    </w:p>
    <w:p w14:paraId="3D61AC2E" w14:textId="77777777" w:rsidR="00234864" w:rsidRDefault="00234864">
      <w:pPr>
        <w:spacing w:after="230" w:line="360" w:lineRule="auto"/>
        <w:ind w:left="709" w:hanging="709"/>
        <w:jc w:val="both"/>
      </w:pPr>
    </w:p>
    <w:sectPr w:rsidR="00234864">
      <w:headerReference w:type="default" r:id="rId7"/>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0FA63" w14:textId="77777777" w:rsidR="00924709" w:rsidRDefault="00924709">
      <w:pPr>
        <w:spacing w:after="0" w:line="240" w:lineRule="auto"/>
      </w:pPr>
      <w:r>
        <w:separator/>
      </w:r>
    </w:p>
  </w:endnote>
  <w:endnote w:type="continuationSeparator" w:id="0">
    <w:p w14:paraId="233A8D83" w14:textId="77777777" w:rsidR="00924709" w:rsidRDefault="00924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Symbols">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FC120" w14:textId="77777777" w:rsidR="00924709" w:rsidRDefault="00924709">
      <w:pPr>
        <w:spacing w:after="0" w:line="240" w:lineRule="auto"/>
      </w:pPr>
      <w:r>
        <w:separator/>
      </w:r>
    </w:p>
  </w:footnote>
  <w:footnote w:type="continuationSeparator" w:id="0">
    <w:p w14:paraId="51392D81" w14:textId="77777777" w:rsidR="00924709" w:rsidRDefault="009247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DF" w14:textId="77777777" w:rsidR="00A3342D" w:rsidRDefault="00467F77">
    <w:pPr>
      <w:pBdr>
        <w:top w:val="nil"/>
        <w:left w:val="nil"/>
        <w:bottom w:val="nil"/>
        <w:right w:val="nil"/>
        <w:between w:val="nil"/>
      </w:pBdr>
      <w:tabs>
        <w:tab w:val="center" w:pos="4513"/>
        <w:tab w:val="right" w:pos="9026"/>
      </w:tabs>
      <w:spacing w:after="0" w:line="240" w:lineRule="auto"/>
      <w:rPr>
        <w:color w:val="000000"/>
      </w:rPr>
    </w:pPr>
    <w:r>
      <w:rPr>
        <w:color w:val="000000"/>
      </w:rPr>
      <w:t>FRAMEWORK AGREEMENT FOR THE SUPPLY OF ENERGY AND ANCILLARY SERVICES</w:t>
    </w:r>
  </w:p>
  <w:p w14:paraId="000000E0" w14:textId="77777777" w:rsidR="00A3342D" w:rsidRDefault="00467F77">
    <w:pPr>
      <w:pBdr>
        <w:top w:val="nil"/>
        <w:left w:val="nil"/>
        <w:bottom w:val="nil"/>
        <w:right w:val="nil"/>
        <w:between w:val="nil"/>
      </w:pBdr>
      <w:tabs>
        <w:tab w:val="center" w:pos="4513"/>
        <w:tab w:val="right" w:pos="9026"/>
      </w:tabs>
      <w:spacing w:after="0" w:line="240" w:lineRule="auto"/>
      <w:rPr>
        <w:color w:val="000000"/>
      </w:rPr>
    </w:pPr>
    <w:r>
      <w:rPr>
        <w:color w:val="000000"/>
      </w:rPr>
      <w:t xml:space="preserve">                                                                                                                                Lot 1 Electricity – Schedule 5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41B66"/>
    <w:multiLevelType w:val="multilevel"/>
    <w:tmpl w:val="00700140"/>
    <w:lvl w:ilvl="0">
      <w:start w:val="17"/>
      <w:numFmt w:val="decimal"/>
      <w:lvlText w:val="%1"/>
      <w:lvlJc w:val="left"/>
      <w:pPr>
        <w:ind w:left="709" w:hanging="709"/>
      </w:pPr>
      <w:rPr>
        <w:rFonts w:hint="default"/>
        <w:b w:val="0"/>
      </w:rPr>
    </w:lvl>
    <w:lvl w:ilvl="1">
      <w:start w:val="17"/>
      <w:numFmt w:val="decimal"/>
      <w:lvlText w:val="%1.%2"/>
      <w:lvlJc w:val="left"/>
      <w:pPr>
        <w:ind w:left="709" w:hanging="709"/>
      </w:pPr>
      <w:rPr>
        <w:rFonts w:ascii="Arial" w:eastAsia="Arial" w:hAnsi="Arial" w:cs="Arial" w:hint="default"/>
        <w:b w:val="0"/>
        <w:i w:val="0"/>
        <w:sz w:val="22"/>
        <w:szCs w:val="22"/>
      </w:rPr>
    </w:lvl>
    <w:lvl w:ilvl="2">
      <w:start w:val="1"/>
      <w:numFmt w:val="decimal"/>
      <w:lvlText w:val="%1.%2.%3"/>
      <w:lvlJc w:val="left"/>
      <w:pPr>
        <w:ind w:left="2240" w:hanging="709"/>
      </w:pPr>
      <w:rPr>
        <w:rFonts w:hint="default"/>
        <w:b w:val="0"/>
        <w:i w:val="0"/>
      </w:rPr>
    </w:lvl>
    <w:lvl w:ilvl="3">
      <w:start w:val="1"/>
      <w:numFmt w:val="lowerLetter"/>
      <w:lvlText w:val="(%4)"/>
      <w:lvlJc w:val="left"/>
      <w:pPr>
        <w:ind w:left="2931" w:hanging="720"/>
      </w:pPr>
      <w:rPr>
        <w:rFonts w:hint="default"/>
        <w:b w:val="0"/>
        <w:i w:val="0"/>
      </w:rPr>
    </w:lvl>
    <w:lvl w:ilvl="4">
      <w:start w:val="1"/>
      <w:numFmt w:val="upperLetter"/>
      <w:lvlText w:val="(%5)"/>
      <w:lvlJc w:val="left"/>
      <w:pPr>
        <w:ind w:left="3668" w:hanging="720"/>
      </w:pPr>
      <w:rPr>
        <w:rFonts w:hint="default"/>
      </w:rPr>
    </w:lvl>
    <w:lvl w:ilvl="5">
      <w:start w:val="1"/>
      <w:numFmt w:val="decimal"/>
      <w:lvlText w:val="%6)"/>
      <w:lvlJc w:val="left"/>
      <w:pPr>
        <w:ind w:left="4405" w:hanging="720"/>
      </w:pPr>
      <w:rPr>
        <w:rFonts w:hint="default"/>
      </w:rPr>
    </w:lvl>
    <w:lvl w:ilvl="6">
      <w:start w:val="1"/>
      <w:numFmt w:val="decimal"/>
      <w:lvlText w:val="%7%3)"/>
      <w:lvlJc w:val="left"/>
      <w:pPr>
        <w:ind w:left="5142" w:hanging="720"/>
      </w:pPr>
      <w:rPr>
        <w:rFonts w:hint="default"/>
      </w:rPr>
    </w:lvl>
    <w:lvl w:ilvl="7">
      <w:start w:val="1"/>
      <w:numFmt w:val="lowerRoman"/>
      <w:lvlText w:val="%8)"/>
      <w:lvlJc w:val="left"/>
      <w:pPr>
        <w:ind w:left="5879" w:hanging="720"/>
      </w:pPr>
      <w:rPr>
        <w:rFonts w:hint="default"/>
      </w:rPr>
    </w:lvl>
    <w:lvl w:ilvl="8">
      <w:start w:val="1"/>
      <w:numFmt w:val="upperLetter"/>
      <w:lvlText w:val="%9)"/>
      <w:lvlJc w:val="left"/>
      <w:pPr>
        <w:ind w:left="6616" w:hanging="720"/>
      </w:pPr>
      <w:rPr>
        <w:rFonts w:hint="default"/>
      </w:rPr>
    </w:lvl>
  </w:abstractNum>
  <w:abstractNum w:abstractNumId="1" w15:restartNumberingAfterBreak="0">
    <w:nsid w:val="1BC63B74"/>
    <w:multiLevelType w:val="multilevel"/>
    <w:tmpl w:val="BACE1DB4"/>
    <w:lvl w:ilvl="0">
      <w:start w:val="1"/>
      <w:numFmt w:val="decimal"/>
      <w:lvlText w:val="%1"/>
      <w:lvlJc w:val="left"/>
      <w:pPr>
        <w:ind w:left="709" w:hanging="709"/>
      </w:pPr>
      <w:rPr>
        <w:b w:val="0"/>
      </w:rPr>
    </w:lvl>
    <w:lvl w:ilvl="1">
      <w:start w:val="1"/>
      <w:numFmt w:val="decimal"/>
      <w:lvlText w:val="%1.%2"/>
      <w:lvlJc w:val="left"/>
      <w:pPr>
        <w:ind w:left="709" w:hanging="709"/>
      </w:pPr>
      <w:rPr>
        <w:rFonts w:ascii="Arial" w:eastAsia="Arial" w:hAnsi="Arial" w:cs="Arial"/>
        <w:b w:val="0"/>
        <w:i w:val="0"/>
        <w:sz w:val="22"/>
        <w:szCs w:val="22"/>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2" w15:restartNumberingAfterBreak="0">
    <w:nsid w:val="1BEE3D35"/>
    <w:multiLevelType w:val="multilevel"/>
    <w:tmpl w:val="D6168ECA"/>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3" w15:restartNumberingAfterBreak="0">
    <w:nsid w:val="222B007C"/>
    <w:multiLevelType w:val="multilevel"/>
    <w:tmpl w:val="8724F1B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6C5554E"/>
    <w:multiLevelType w:val="multilevel"/>
    <w:tmpl w:val="8DA699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800" w:hanging="720"/>
      </w:pPr>
      <w:rPr>
        <w:rFonts w:ascii="Arial" w:eastAsia="Arial" w:hAnsi="Arial" w:cs="Arial"/>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1192C64"/>
    <w:multiLevelType w:val="multilevel"/>
    <w:tmpl w:val="BACE1DB4"/>
    <w:lvl w:ilvl="0">
      <w:start w:val="1"/>
      <w:numFmt w:val="decimal"/>
      <w:lvlText w:val="%1"/>
      <w:lvlJc w:val="left"/>
      <w:pPr>
        <w:ind w:left="709" w:hanging="709"/>
      </w:pPr>
      <w:rPr>
        <w:b w:val="0"/>
      </w:rPr>
    </w:lvl>
    <w:lvl w:ilvl="1">
      <w:start w:val="1"/>
      <w:numFmt w:val="decimal"/>
      <w:lvlText w:val="%1.%2"/>
      <w:lvlJc w:val="left"/>
      <w:pPr>
        <w:ind w:left="709" w:hanging="709"/>
      </w:pPr>
      <w:rPr>
        <w:rFonts w:ascii="Arial" w:eastAsia="Arial" w:hAnsi="Arial" w:cs="Arial"/>
        <w:b w:val="0"/>
        <w:i w:val="0"/>
        <w:sz w:val="22"/>
        <w:szCs w:val="22"/>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6" w15:restartNumberingAfterBreak="0">
    <w:nsid w:val="42E924AF"/>
    <w:multiLevelType w:val="multilevel"/>
    <w:tmpl w:val="BACE1DB4"/>
    <w:lvl w:ilvl="0">
      <w:start w:val="1"/>
      <w:numFmt w:val="decimal"/>
      <w:lvlText w:val="%1"/>
      <w:lvlJc w:val="left"/>
      <w:pPr>
        <w:ind w:left="709" w:hanging="709"/>
      </w:pPr>
      <w:rPr>
        <w:b w:val="0"/>
      </w:rPr>
    </w:lvl>
    <w:lvl w:ilvl="1">
      <w:start w:val="1"/>
      <w:numFmt w:val="decimal"/>
      <w:lvlText w:val="%1.%2"/>
      <w:lvlJc w:val="left"/>
      <w:pPr>
        <w:ind w:left="709" w:hanging="709"/>
      </w:pPr>
      <w:rPr>
        <w:rFonts w:ascii="Arial" w:eastAsia="Arial" w:hAnsi="Arial" w:cs="Arial"/>
        <w:b w:val="0"/>
        <w:i w:val="0"/>
        <w:sz w:val="22"/>
        <w:szCs w:val="22"/>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7" w15:restartNumberingAfterBreak="0">
    <w:nsid w:val="504240A4"/>
    <w:multiLevelType w:val="hybridMultilevel"/>
    <w:tmpl w:val="47A01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8944D5"/>
    <w:multiLevelType w:val="multilevel"/>
    <w:tmpl w:val="00700140"/>
    <w:lvl w:ilvl="0">
      <w:start w:val="17"/>
      <w:numFmt w:val="decimal"/>
      <w:lvlText w:val="%1"/>
      <w:lvlJc w:val="left"/>
      <w:pPr>
        <w:ind w:left="709" w:hanging="709"/>
      </w:pPr>
      <w:rPr>
        <w:rFonts w:hint="default"/>
        <w:b w:val="0"/>
      </w:rPr>
    </w:lvl>
    <w:lvl w:ilvl="1">
      <w:start w:val="17"/>
      <w:numFmt w:val="decimal"/>
      <w:lvlText w:val="%1.%2"/>
      <w:lvlJc w:val="left"/>
      <w:pPr>
        <w:ind w:left="709" w:hanging="709"/>
      </w:pPr>
      <w:rPr>
        <w:rFonts w:ascii="Arial" w:eastAsia="Arial" w:hAnsi="Arial" w:cs="Arial" w:hint="default"/>
        <w:b w:val="0"/>
        <w:i w:val="0"/>
        <w:sz w:val="22"/>
        <w:szCs w:val="22"/>
      </w:rPr>
    </w:lvl>
    <w:lvl w:ilvl="2">
      <w:start w:val="1"/>
      <w:numFmt w:val="decimal"/>
      <w:lvlText w:val="%1.%2.%3"/>
      <w:lvlJc w:val="left"/>
      <w:pPr>
        <w:ind w:left="2240" w:hanging="709"/>
      </w:pPr>
      <w:rPr>
        <w:rFonts w:hint="default"/>
        <w:b w:val="0"/>
        <w:i w:val="0"/>
      </w:rPr>
    </w:lvl>
    <w:lvl w:ilvl="3">
      <w:start w:val="1"/>
      <w:numFmt w:val="lowerLetter"/>
      <w:lvlText w:val="(%4)"/>
      <w:lvlJc w:val="left"/>
      <w:pPr>
        <w:ind w:left="2931" w:hanging="720"/>
      </w:pPr>
      <w:rPr>
        <w:rFonts w:hint="default"/>
        <w:b w:val="0"/>
        <w:i w:val="0"/>
      </w:rPr>
    </w:lvl>
    <w:lvl w:ilvl="4">
      <w:start w:val="1"/>
      <w:numFmt w:val="upperLetter"/>
      <w:lvlText w:val="(%5)"/>
      <w:lvlJc w:val="left"/>
      <w:pPr>
        <w:ind w:left="3668" w:hanging="720"/>
      </w:pPr>
      <w:rPr>
        <w:rFonts w:hint="default"/>
      </w:rPr>
    </w:lvl>
    <w:lvl w:ilvl="5">
      <w:start w:val="1"/>
      <w:numFmt w:val="decimal"/>
      <w:lvlText w:val="%6)"/>
      <w:lvlJc w:val="left"/>
      <w:pPr>
        <w:ind w:left="4405" w:hanging="720"/>
      </w:pPr>
      <w:rPr>
        <w:rFonts w:hint="default"/>
      </w:rPr>
    </w:lvl>
    <w:lvl w:ilvl="6">
      <w:start w:val="1"/>
      <w:numFmt w:val="decimal"/>
      <w:lvlText w:val="%7%3)"/>
      <w:lvlJc w:val="left"/>
      <w:pPr>
        <w:ind w:left="5142" w:hanging="720"/>
      </w:pPr>
      <w:rPr>
        <w:rFonts w:hint="default"/>
      </w:rPr>
    </w:lvl>
    <w:lvl w:ilvl="7">
      <w:start w:val="1"/>
      <w:numFmt w:val="lowerRoman"/>
      <w:lvlText w:val="%8)"/>
      <w:lvlJc w:val="left"/>
      <w:pPr>
        <w:ind w:left="5879" w:hanging="720"/>
      </w:pPr>
      <w:rPr>
        <w:rFonts w:hint="default"/>
      </w:rPr>
    </w:lvl>
    <w:lvl w:ilvl="8">
      <w:start w:val="1"/>
      <w:numFmt w:val="upperLetter"/>
      <w:lvlText w:val="%9)"/>
      <w:lvlJc w:val="left"/>
      <w:pPr>
        <w:ind w:left="6616" w:hanging="720"/>
      </w:pPr>
      <w:rPr>
        <w:rFonts w:hint="default"/>
      </w:rPr>
    </w:lvl>
  </w:abstractNum>
  <w:num w:numId="1">
    <w:abstractNumId w:val="2"/>
  </w:num>
  <w:num w:numId="2">
    <w:abstractNumId w:val="4"/>
  </w:num>
  <w:num w:numId="3">
    <w:abstractNumId w:val="3"/>
  </w:num>
  <w:num w:numId="4">
    <w:abstractNumId w:val="5"/>
  </w:num>
  <w:num w:numId="5">
    <w:abstractNumId w:val="0"/>
  </w:num>
  <w:num w:numId="6">
    <w:abstractNumId w:val="8"/>
  </w:num>
  <w:num w:numId="7">
    <w:abstractNumId w:val="6"/>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42D"/>
    <w:rsid w:val="000A4AC7"/>
    <w:rsid w:val="00234864"/>
    <w:rsid w:val="002638C8"/>
    <w:rsid w:val="002D270C"/>
    <w:rsid w:val="002F2D55"/>
    <w:rsid w:val="00432205"/>
    <w:rsid w:val="00436316"/>
    <w:rsid w:val="00467F77"/>
    <w:rsid w:val="00475EB6"/>
    <w:rsid w:val="004C2921"/>
    <w:rsid w:val="00924709"/>
    <w:rsid w:val="00992CF8"/>
    <w:rsid w:val="009A03BB"/>
    <w:rsid w:val="009C0498"/>
    <w:rsid w:val="00A3342D"/>
    <w:rsid w:val="00A80EC9"/>
    <w:rsid w:val="00B571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A4C7C5-79AD-4F94-B71E-1736815B7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4363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5719</Words>
  <Characters>32599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38242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Phillippa Cowley</dc:creator>
  <cp:lastModifiedBy>Philippa Hutchins</cp:lastModifiedBy>
  <cp:revision>2</cp:revision>
  <dcterms:created xsi:type="dcterms:W3CDTF">2019-04-25T10:43:00Z</dcterms:created>
  <dcterms:modified xsi:type="dcterms:W3CDTF">2019-04-25T10:43:00Z</dcterms:modified>
</cp:coreProperties>
</file>